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777D7">
      <w:pPr>
        <w:overflowPunct w:val="0"/>
        <w:adjustRightInd w:val="0"/>
        <w:snapToGrid w:val="0"/>
        <w:spacing w:line="1300" w:lineRule="exact"/>
        <w:jc w:val="center"/>
        <w:textAlignment w:val="baseline"/>
        <w:rPr>
          <w:rFonts w:ascii="仿宋" w:hAnsi="仿宋" w:eastAsia="仿宋" w:cs="仿宋"/>
          <w:sz w:val="28"/>
          <w:szCs w:val="28"/>
        </w:rPr>
      </w:pPr>
    </w:p>
    <w:p w14:paraId="51DC1DA3">
      <w:pPr>
        <w:overflowPunct w:val="0"/>
        <w:adjustRightInd w:val="0"/>
        <w:snapToGrid w:val="0"/>
        <w:spacing w:line="1100" w:lineRule="exact"/>
        <w:jc w:val="center"/>
        <w:textAlignment w:val="baseline"/>
        <w:rPr>
          <w:rFonts w:ascii="微软雅黑" w:hAnsi="微软雅黑" w:eastAsia="微软雅黑" w:cs="微软雅黑"/>
          <w:snapToGrid w:val="0"/>
          <w:kern w:val="0"/>
          <w:sz w:val="52"/>
          <w:szCs w:val="52"/>
        </w:rPr>
      </w:pPr>
      <w:bookmarkStart w:id="0" w:name="_Toc30893"/>
      <w:r>
        <w:rPr>
          <w:rFonts w:hint="eastAsia" w:ascii="微软雅黑" w:hAnsi="微软雅黑" w:eastAsia="微软雅黑" w:cs="微软雅黑"/>
          <w:snapToGrid w:val="0"/>
          <w:kern w:val="0"/>
          <w:sz w:val="52"/>
          <w:szCs w:val="52"/>
        </w:rPr>
        <w:t>安徽省宿州工业学校</w:t>
      </w:r>
    </w:p>
    <w:p w14:paraId="575E5605">
      <w:pPr>
        <w:overflowPunct w:val="0"/>
        <w:adjustRightInd w:val="0"/>
        <w:snapToGrid w:val="0"/>
        <w:spacing w:line="1100" w:lineRule="exact"/>
        <w:jc w:val="center"/>
        <w:textAlignment w:val="baseline"/>
        <w:rPr>
          <w:rFonts w:ascii="微软雅黑" w:hAnsi="微软雅黑" w:eastAsia="微软雅黑" w:cs="微软雅黑"/>
          <w:snapToGrid w:val="0"/>
          <w:spacing w:val="-6"/>
          <w:kern w:val="0"/>
          <w:sz w:val="52"/>
          <w:szCs w:val="52"/>
        </w:rPr>
      </w:pPr>
      <w:r>
        <w:rPr>
          <w:rFonts w:hint="eastAsia" w:ascii="微软雅黑" w:hAnsi="微软雅黑" w:eastAsia="微软雅黑" w:cs="微软雅黑"/>
          <w:snapToGrid w:val="0"/>
          <w:spacing w:val="-6"/>
          <w:kern w:val="0"/>
          <w:sz w:val="52"/>
          <w:szCs w:val="52"/>
        </w:rPr>
        <w:t>新能源汽车制造与检测专业</w:t>
      </w:r>
    </w:p>
    <w:p w14:paraId="7D32D8D2">
      <w:pPr>
        <w:overflowPunct w:val="0"/>
        <w:adjustRightInd w:val="0"/>
        <w:snapToGrid w:val="0"/>
        <w:spacing w:line="1100" w:lineRule="exact"/>
        <w:jc w:val="center"/>
        <w:textAlignment w:val="baseline"/>
        <w:rPr>
          <w:rFonts w:ascii="微软雅黑" w:hAnsi="微软雅黑" w:eastAsia="微软雅黑" w:cs="微软雅黑"/>
          <w:snapToGrid w:val="0"/>
          <w:spacing w:val="-6"/>
          <w:kern w:val="0"/>
          <w:sz w:val="52"/>
          <w:szCs w:val="52"/>
        </w:rPr>
      </w:pPr>
      <w:r>
        <w:rPr>
          <w:rFonts w:hint="eastAsia" w:ascii="微软雅黑" w:hAnsi="微软雅黑" w:eastAsia="微软雅黑" w:cs="微软雅黑"/>
          <w:snapToGrid w:val="0"/>
          <w:spacing w:val="-6"/>
          <w:kern w:val="0"/>
          <w:sz w:val="52"/>
          <w:szCs w:val="52"/>
        </w:rPr>
        <w:t>人才培养方案</w:t>
      </w:r>
      <w:bookmarkEnd w:id="0"/>
    </w:p>
    <w:p w14:paraId="6571BD19">
      <w:pPr>
        <w:overflowPunct w:val="0"/>
        <w:adjustRightInd w:val="0"/>
        <w:snapToGrid w:val="0"/>
        <w:spacing w:line="560" w:lineRule="exact"/>
        <w:jc w:val="center"/>
        <w:textAlignment w:val="baseline"/>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2025</w:t>
      </w:r>
      <w:r>
        <w:rPr>
          <w:rFonts w:hint="eastAsia" w:ascii="仿宋" w:hAnsi="仿宋" w:eastAsia="仿宋" w:cs="仿宋"/>
          <w:sz w:val="28"/>
          <w:szCs w:val="28"/>
        </w:rPr>
        <w:t>年修订)</w:t>
      </w:r>
    </w:p>
    <w:p w14:paraId="6F260476">
      <w:pPr>
        <w:overflowPunct w:val="0"/>
        <w:adjustRightInd w:val="0"/>
        <w:snapToGrid w:val="0"/>
        <w:spacing w:line="560" w:lineRule="exact"/>
        <w:jc w:val="center"/>
        <w:textAlignment w:val="baseline"/>
        <w:rPr>
          <w:rFonts w:ascii="仿宋" w:hAnsi="仿宋" w:eastAsia="仿宋" w:cs="仿宋"/>
          <w:sz w:val="28"/>
          <w:szCs w:val="28"/>
        </w:rPr>
      </w:pPr>
    </w:p>
    <w:p w14:paraId="04E99E14">
      <w:pPr>
        <w:overflowPunct w:val="0"/>
        <w:adjustRightInd w:val="0"/>
        <w:snapToGrid w:val="0"/>
        <w:spacing w:line="560" w:lineRule="exact"/>
        <w:textAlignment w:val="baseline"/>
        <w:rPr>
          <w:rFonts w:ascii="仿宋" w:hAnsi="仿宋" w:eastAsia="仿宋" w:cs="仿宋"/>
          <w:sz w:val="28"/>
          <w:szCs w:val="28"/>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3"/>
        <w:gridCol w:w="4079"/>
      </w:tblGrid>
      <w:tr w14:paraId="0E1A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5DAA7685">
            <w:pPr>
              <w:overflowPunct w:val="0"/>
              <w:adjustRightInd w:val="0"/>
              <w:snapToGrid w:val="0"/>
              <w:spacing w:line="560" w:lineRule="exact"/>
              <w:textAlignment w:val="baseline"/>
              <w:rPr>
                <w:rFonts w:ascii="仿宋" w:hAnsi="仿宋" w:eastAsia="仿宋" w:cs="仿宋"/>
                <w:sz w:val="28"/>
                <w:szCs w:val="28"/>
              </w:rPr>
            </w:pPr>
            <w:r>
              <w:rPr>
                <w:rFonts w:hint="eastAsia" w:ascii="仿宋" w:hAnsi="仿宋" w:eastAsia="仿宋" w:cs="仿宋"/>
                <w:sz w:val="28"/>
                <w:szCs w:val="28"/>
              </w:rPr>
              <w:t>专业大类：</w:t>
            </w:r>
          </w:p>
        </w:tc>
        <w:tc>
          <w:tcPr>
            <w:tcW w:w="4079" w:type="dxa"/>
            <w:tcBorders>
              <w:bottom w:val="single" w:color="auto" w:sz="4" w:space="0"/>
            </w:tcBorders>
            <w:vAlign w:val="center"/>
          </w:tcPr>
          <w:p w14:paraId="45719CD7">
            <w:pPr>
              <w:overflowPunct w:val="0"/>
              <w:adjustRightInd w:val="0"/>
              <w:snapToGrid w:val="0"/>
              <w:spacing w:line="560" w:lineRule="exact"/>
              <w:jc w:val="center"/>
              <w:textAlignment w:val="baseline"/>
              <w:rPr>
                <w:rFonts w:ascii="仿宋" w:hAnsi="仿宋" w:eastAsia="仿宋" w:cs="仿宋"/>
                <w:sz w:val="28"/>
                <w:szCs w:val="28"/>
              </w:rPr>
            </w:pPr>
            <w:r>
              <w:rPr>
                <w:rFonts w:hint="eastAsia" w:ascii="仿宋" w:hAnsi="仿宋" w:eastAsia="仿宋" w:cs="仿宋"/>
                <w:sz w:val="28"/>
                <w:szCs w:val="28"/>
              </w:rPr>
              <w:t>装备制造大类</w:t>
            </w:r>
          </w:p>
        </w:tc>
      </w:tr>
      <w:tr w14:paraId="593A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41C24B91">
            <w:pPr>
              <w:overflowPunct w:val="0"/>
              <w:adjustRightInd w:val="0"/>
              <w:snapToGrid w:val="0"/>
              <w:spacing w:line="560" w:lineRule="exact"/>
              <w:textAlignment w:val="baseline"/>
              <w:rPr>
                <w:rFonts w:ascii="仿宋" w:hAnsi="仿宋" w:eastAsia="仿宋" w:cs="仿宋"/>
                <w:sz w:val="28"/>
                <w:szCs w:val="28"/>
              </w:rPr>
            </w:pPr>
            <w:r>
              <w:rPr>
                <w:rFonts w:hint="eastAsia" w:ascii="仿宋" w:hAnsi="仿宋" w:eastAsia="仿宋" w:cs="仿宋"/>
                <w:sz w:val="28"/>
                <w:szCs w:val="28"/>
              </w:rPr>
              <w:t>专业名称：</w:t>
            </w:r>
          </w:p>
        </w:tc>
        <w:tc>
          <w:tcPr>
            <w:tcW w:w="4079" w:type="dxa"/>
            <w:tcBorders>
              <w:top w:val="single" w:color="auto" w:sz="4" w:space="0"/>
              <w:bottom w:val="single" w:color="auto" w:sz="4" w:space="0"/>
            </w:tcBorders>
            <w:vAlign w:val="center"/>
          </w:tcPr>
          <w:p w14:paraId="1DD32702">
            <w:pPr>
              <w:overflowPunct w:val="0"/>
              <w:adjustRightInd w:val="0"/>
              <w:snapToGrid w:val="0"/>
              <w:spacing w:line="560" w:lineRule="exact"/>
              <w:jc w:val="center"/>
              <w:textAlignment w:val="baseline"/>
              <w:rPr>
                <w:rFonts w:ascii="仿宋" w:hAnsi="仿宋" w:eastAsia="仿宋" w:cs="仿宋"/>
                <w:sz w:val="28"/>
                <w:szCs w:val="28"/>
              </w:rPr>
            </w:pPr>
            <w:r>
              <w:rPr>
                <w:rFonts w:hint="eastAsia" w:ascii="仿宋" w:hAnsi="仿宋" w:eastAsia="仿宋" w:cs="仿宋"/>
                <w:sz w:val="28"/>
                <w:szCs w:val="28"/>
              </w:rPr>
              <w:t>新能源汽车制造与检测</w:t>
            </w:r>
          </w:p>
        </w:tc>
      </w:tr>
      <w:tr w14:paraId="0B2B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2A31A541">
            <w:pPr>
              <w:overflowPunct w:val="0"/>
              <w:adjustRightInd w:val="0"/>
              <w:snapToGrid w:val="0"/>
              <w:spacing w:line="560" w:lineRule="exact"/>
              <w:textAlignment w:val="baseline"/>
              <w:rPr>
                <w:rFonts w:ascii="仿宋" w:hAnsi="仿宋" w:eastAsia="仿宋" w:cs="仿宋"/>
                <w:sz w:val="28"/>
                <w:szCs w:val="28"/>
              </w:rPr>
            </w:pPr>
            <w:r>
              <w:rPr>
                <w:rFonts w:hint="eastAsia" w:ascii="仿宋" w:hAnsi="仿宋" w:eastAsia="仿宋" w:cs="仿宋"/>
                <w:sz w:val="28"/>
                <w:szCs w:val="28"/>
              </w:rPr>
              <w:t>专业代码：</w:t>
            </w:r>
          </w:p>
        </w:tc>
        <w:tc>
          <w:tcPr>
            <w:tcW w:w="4079" w:type="dxa"/>
            <w:tcBorders>
              <w:top w:val="single" w:color="auto" w:sz="4" w:space="0"/>
              <w:bottom w:val="single" w:color="auto" w:sz="4" w:space="0"/>
            </w:tcBorders>
            <w:vAlign w:val="center"/>
          </w:tcPr>
          <w:p w14:paraId="0F462032">
            <w:pPr>
              <w:overflowPunct w:val="0"/>
              <w:adjustRightInd w:val="0"/>
              <w:snapToGrid w:val="0"/>
              <w:spacing w:line="560" w:lineRule="exact"/>
              <w:jc w:val="center"/>
              <w:textAlignment w:val="baseline"/>
              <w:rPr>
                <w:rFonts w:ascii="仿宋" w:hAnsi="仿宋" w:eastAsia="仿宋" w:cs="仿宋"/>
                <w:sz w:val="28"/>
                <w:szCs w:val="28"/>
              </w:rPr>
            </w:pPr>
            <w:r>
              <w:rPr>
                <w:rFonts w:ascii="Times New Roman" w:hAnsi="Times New Roman" w:eastAsia="仿宋" w:cs="Times New Roman"/>
                <w:sz w:val="28"/>
                <w:szCs w:val="28"/>
              </w:rPr>
              <w:t>660702</w:t>
            </w:r>
          </w:p>
        </w:tc>
      </w:tr>
      <w:tr w14:paraId="6D29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21394852">
            <w:pPr>
              <w:overflowPunct w:val="0"/>
              <w:adjustRightInd w:val="0"/>
              <w:snapToGrid w:val="0"/>
              <w:spacing w:line="560" w:lineRule="exact"/>
              <w:textAlignment w:val="baseline"/>
              <w:rPr>
                <w:rFonts w:ascii="仿宋" w:hAnsi="仿宋" w:eastAsia="仿宋" w:cs="仿宋"/>
                <w:sz w:val="28"/>
                <w:szCs w:val="28"/>
              </w:rPr>
            </w:pPr>
            <w:r>
              <w:rPr>
                <w:rFonts w:hint="eastAsia" w:ascii="仿宋" w:hAnsi="仿宋" w:eastAsia="仿宋" w:cs="仿宋"/>
                <w:sz w:val="28"/>
                <w:szCs w:val="28"/>
              </w:rPr>
              <w:t>适用年级：</w:t>
            </w:r>
          </w:p>
        </w:tc>
        <w:tc>
          <w:tcPr>
            <w:tcW w:w="4079" w:type="dxa"/>
            <w:tcBorders>
              <w:top w:val="single" w:color="auto" w:sz="4" w:space="0"/>
              <w:bottom w:val="single" w:color="auto" w:sz="4" w:space="0"/>
            </w:tcBorders>
          </w:tcPr>
          <w:p w14:paraId="743040A6">
            <w:pPr>
              <w:overflowPunct w:val="0"/>
              <w:adjustRightInd w:val="0"/>
              <w:snapToGrid w:val="0"/>
              <w:spacing w:line="560" w:lineRule="exact"/>
              <w:jc w:val="center"/>
              <w:textAlignment w:val="baseline"/>
              <w:rPr>
                <w:rFonts w:ascii="仿宋" w:hAnsi="仿宋" w:eastAsia="仿宋" w:cs="仿宋"/>
                <w:sz w:val="28"/>
                <w:szCs w:val="28"/>
              </w:rPr>
            </w:pPr>
          </w:p>
        </w:tc>
      </w:tr>
    </w:tbl>
    <w:p w14:paraId="4064AD25">
      <w:pPr>
        <w:spacing w:line="336" w:lineRule="auto"/>
        <w:sectPr>
          <w:headerReference r:id="rId3" w:type="default"/>
          <w:footerReference r:id="rId4" w:type="default"/>
          <w:pgSz w:w="11905" w:h="16838"/>
          <w:pgMar w:top="1440" w:right="1803" w:bottom="1440" w:left="1803" w:header="850" w:footer="992" w:gutter="0"/>
          <w:cols w:space="0" w:num="1"/>
          <w:titlePg/>
          <w:docGrid w:type="lines" w:linePitch="317" w:charSpace="0"/>
        </w:sectPr>
      </w:pPr>
    </w:p>
    <w:p w14:paraId="0FFD4B18">
      <w:pPr>
        <w:overflowPunct w:val="0"/>
        <w:adjustRightInd w:val="0"/>
        <w:snapToGrid w:val="0"/>
        <w:spacing w:line="560" w:lineRule="exact"/>
        <w:jc w:val="center"/>
        <w:textAlignment w:val="baseline"/>
        <w:rPr>
          <w:rFonts w:ascii="仿宋" w:hAnsi="仿宋" w:eastAsia="仿宋" w:cs="仿宋"/>
          <w:b/>
          <w:bCs/>
          <w:sz w:val="32"/>
          <w:szCs w:val="32"/>
        </w:rPr>
      </w:pPr>
    </w:p>
    <w:p w14:paraId="7BEED0FC">
      <w:pPr>
        <w:overflowPunct w:val="0"/>
        <w:adjustRightInd w:val="0"/>
        <w:snapToGrid w:val="0"/>
        <w:spacing w:line="560" w:lineRule="exact"/>
        <w:jc w:val="center"/>
        <w:textAlignment w:val="baseline"/>
        <w:rPr>
          <w:rFonts w:ascii="仿宋" w:hAnsi="仿宋" w:eastAsia="仿宋" w:cs="仿宋"/>
          <w:b/>
          <w:bCs/>
          <w:sz w:val="32"/>
          <w:szCs w:val="32"/>
        </w:rPr>
      </w:pPr>
      <w:r>
        <w:rPr>
          <w:rFonts w:hint="eastAsia" w:ascii="仿宋" w:hAnsi="仿宋" w:eastAsia="仿宋" w:cs="仿宋"/>
          <w:b/>
          <w:bCs/>
          <w:sz w:val="32"/>
          <w:szCs w:val="32"/>
        </w:rPr>
        <w:t>目  录</w:t>
      </w:r>
    </w:p>
    <w:p w14:paraId="23774889">
      <w:pPr>
        <w:overflowPunct w:val="0"/>
        <w:adjustRightInd w:val="0"/>
        <w:snapToGrid w:val="0"/>
        <w:spacing w:line="560" w:lineRule="exact"/>
        <w:jc w:val="center"/>
        <w:textAlignment w:val="baseline"/>
        <w:rPr>
          <w:rFonts w:ascii="仿宋" w:hAnsi="仿宋" w:eastAsia="仿宋" w:cs="仿宋"/>
          <w:b/>
          <w:bCs/>
          <w:sz w:val="32"/>
          <w:szCs w:val="32"/>
        </w:rPr>
      </w:pPr>
    </w:p>
    <w:p w14:paraId="0E9D58CD">
      <w:pPr>
        <w:pStyle w:val="7"/>
        <w:tabs>
          <w:tab w:val="right" w:leader="dot" w:pos="8300"/>
        </w:tabs>
        <w:rPr>
          <w:rFonts w:ascii="Times New Roman" w:hAnsi="Times New Roman" w:eastAsia="仿宋" w:cs="Times New Roman"/>
          <w:sz w:val="28"/>
          <w:szCs w:val="28"/>
        </w:rPr>
      </w:pPr>
      <w:r>
        <w:rPr>
          <w:rFonts w:ascii="Times New Roman" w:hAnsi="Times New Roman" w:eastAsia="仿宋" w:cs="Times New Roman"/>
          <w:b/>
          <w:bCs/>
          <w:sz w:val="28"/>
          <w:szCs w:val="28"/>
        </w:rPr>
        <w:fldChar w:fldCharType="begin"/>
      </w:r>
      <w:r>
        <w:rPr>
          <w:rFonts w:ascii="Times New Roman" w:hAnsi="Times New Roman" w:eastAsia="仿宋" w:cs="Times New Roman"/>
          <w:b/>
          <w:bCs/>
          <w:sz w:val="28"/>
          <w:szCs w:val="28"/>
        </w:rPr>
        <w:instrText xml:space="preserve">TOC \o "1-1" \h \u </w:instrText>
      </w:r>
      <w:r>
        <w:rPr>
          <w:rFonts w:ascii="Times New Roman" w:hAnsi="Times New Roman" w:eastAsia="仿宋" w:cs="Times New Roman"/>
          <w:b/>
          <w:bCs/>
          <w:sz w:val="28"/>
          <w:szCs w:val="28"/>
        </w:rPr>
        <w:fldChar w:fldCharType="separate"/>
      </w:r>
      <w:r>
        <w:fldChar w:fldCharType="begin"/>
      </w:r>
      <w:r>
        <w:instrText xml:space="preserve"> HYPERLINK \l "_Toc14887" </w:instrText>
      </w:r>
      <w:r>
        <w:fldChar w:fldCharType="separate"/>
      </w:r>
      <w:r>
        <w:rPr>
          <w:rFonts w:ascii="Times New Roman" w:hAnsi="Times New Roman" w:eastAsia="仿宋" w:cs="Times New Roman"/>
          <w:snapToGrid w:val="0"/>
          <w:sz w:val="28"/>
          <w:szCs w:val="28"/>
        </w:rPr>
        <w:t>一、专业名称及代码</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_Toc14887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0C7AD4D">
      <w:pPr>
        <w:pStyle w:val="7"/>
        <w:tabs>
          <w:tab w:val="right" w:leader="dot" w:pos="8300"/>
        </w:tabs>
        <w:rPr>
          <w:rFonts w:ascii="Times New Roman" w:hAnsi="Times New Roman" w:eastAsia="仿宋" w:cs="Times New Roman"/>
          <w:sz w:val="28"/>
          <w:szCs w:val="28"/>
        </w:rPr>
      </w:pPr>
      <w:r>
        <w:fldChar w:fldCharType="begin"/>
      </w:r>
      <w:r>
        <w:instrText xml:space="preserve"> HYPERLINK \l "_Toc31729" </w:instrText>
      </w:r>
      <w:r>
        <w:fldChar w:fldCharType="separate"/>
      </w:r>
      <w:r>
        <w:rPr>
          <w:rFonts w:ascii="Times New Roman" w:hAnsi="Times New Roman" w:eastAsia="仿宋" w:cs="Times New Roman"/>
          <w:snapToGrid w:val="0"/>
          <w:sz w:val="28"/>
          <w:szCs w:val="28"/>
        </w:rPr>
        <w:t>二、入学要求</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_Toc31729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68F8763">
      <w:pPr>
        <w:pStyle w:val="7"/>
        <w:tabs>
          <w:tab w:val="right" w:leader="dot" w:pos="8300"/>
        </w:tabs>
        <w:rPr>
          <w:rFonts w:ascii="Times New Roman" w:hAnsi="Times New Roman" w:eastAsia="仿宋" w:cs="Times New Roman"/>
          <w:sz w:val="28"/>
          <w:szCs w:val="28"/>
        </w:rPr>
      </w:pPr>
      <w:r>
        <w:fldChar w:fldCharType="begin"/>
      </w:r>
      <w:r>
        <w:instrText xml:space="preserve"> HYPERLINK \l "_Toc7968" </w:instrText>
      </w:r>
      <w:r>
        <w:fldChar w:fldCharType="separate"/>
      </w:r>
      <w:r>
        <w:rPr>
          <w:rFonts w:ascii="Times New Roman" w:hAnsi="Times New Roman" w:eastAsia="仿宋" w:cs="Times New Roman"/>
          <w:snapToGrid w:val="0"/>
          <w:sz w:val="28"/>
          <w:szCs w:val="28"/>
        </w:rPr>
        <w:t>三、修业年限</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_Toc7968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F1A624D">
      <w:pPr>
        <w:pStyle w:val="7"/>
        <w:tabs>
          <w:tab w:val="right" w:leader="dot" w:pos="8300"/>
        </w:tabs>
        <w:rPr>
          <w:rFonts w:ascii="Times New Roman" w:hAnsi="Times New Roman" w:eastAsia="仿宋" w:cs="Times New Roman"/>
          <w:sz w:val="28"/>
          <w:szCs w:val="28"/>
        </w:rPr>
      </w:pPr>
      <w:r>
        <w:fldChar w:fldCharType="begin"/>
      </w:r>
      <w:r>
        <w:instrText xml:space="preserve"> HYPERLINK \l "_Toc6559" </w:instrText>
      </w:r>
      <w:r>
        <w:fldChar w:fldCharType="separate"/>
      </w:r>
      <w:r>
        <w:rPr>
          <w:rFonts w:ascii="Times New Roman" w:hAnsi="Times New Roman" w:eastAsia="仿宋" w:cs="Times New Roman"/>
          <w:snapToGrid w:val="0"/>
          <w:sz w:val="28"/>
          <w:szCs w:val="28"/>
        </w:rPr>
        <w:t>四、职业面向</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_Toc6559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28A1DC4">
      <w:pPr>
        <w:pStyle w:val="7"/>
        <w:tabs>
          <w:tab w:val="right" w:leader="dot" w:pos="8300"/>
        </w:tabs>
        <w:rPr>
          <w:rFonts w:ascii="Times New Roman" w:hAnsi="Times New Roman" w:eastAsia="仿宋" w:cs="Times New Roman"/>
          <w:sz w:val="28"/>
          <w:szCs w:val="28"/>
        </w:rPr>
      </w:pPr>
      <w:r>
        <w:fldChar w:fldCharType="begin"/>
      </w:r>
      <w:r>
        <w:instrText xml:space="preserve"> HYPERLINK \l "_Toc25835" </w:instrText>
      </w:r>
      <w:r>
        <w:fldChar w:fldCharType="separate"/>
      </w:r>
      <w:r>
        <w:rPr>
          <w:rFonts w:ascii="Times New Roman" w:hAnsi="Times New Roman" w:eastAsia="仿宋" w:cs="Times New Roman"/>
          <w:snapToGrid w:val="0"/>
          <w:sz w:val="28"/>
          <w:szCs w:val="28"/>
        </w:rPr>
        <w:t>五、培养目标与培养规格</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_Toc25835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2E266AF">
      <w:pPr>
        <w:pStyle w:val="7"/>
        <w:tabs>
          <w:tab w:val="right" w:leader="dot" w:pos="8300"/>
        </w:tabs>
        <w:rPr>
          <w:rFonts w:ascii="Times New Roman" w:hAnsi="Times New Roman" w:eastAsia="仿宋" w:cs="Times New Roman"/>
          <w:sz w:val="28"/>
          <w:szCs w:val="28"/>
        </w:rPr>
      </w:pPr>
      <w:r>
        <w:fldChar w:fldCharType="begin"/>
      </w:r>
      <w:r>
        <w:instrText xml:space="preserve"> HYPERLINK \l "_Toc24029" </w:instrText>
      </w:r>
      <w:r>
        <w:fldChar w:fldCharType="separate"/>
      </w:r>
      <w:r>
        <w:rPr>
          <w:rFonts w:ascii="Times New Roman" w:hAnsi="Times New Roman" w:eastAsia="仿宋" w:cs="Times New Roman"/>
          <w:snapToGrid w:val="0"/>
          <w:sz w:val="28"/>
          <w:szCs w:val="28"/>
        </w:rPr>
        <w:t>六、课程设置及要求</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_Toc24029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4BEF0A3">
      <w:pPr>
        <w:pStyle w:val="7"/>
        <w:tabs>
          <w:tab w:val="right" w:leader="dot" w:pos="8300"/>
        </w:tabs>
        <w:rPr>
          <w:rFonts w:ascii="Times New Roman" w:hAnsi="Times New Roman" w:eastAsia="仿宋" w:cs="Times New Roman"/>
          <w:sz w:val="28"/>
          <w:szCs w:val="28"/>
        </w:rPr>
      </w:pPr>
      <w:r>
        <w:fldChar w:fldCharType="begin"/>
      </w:r>
      <w:r>
        <w:instrText xml:space="preserve"> HYPERLINK \l "_Toc248" </w:instrText>
      </w:r>
      <w:r>
        <w:fldChar w:fldCharType="separate"/>
      </w:r>
      <w:r>
        <w:rPr>
          <w:rFonts w:ascii="Times New Roman" w:hAnsi="Times New Roman" w:eastAsia="仿宋" w:cs="Times New Roman"/>
          <w:snapToGrid w:val="0"/>
          <w:sz w:val="28"/>
          <w:szCs w:val="28"/>
        </w:rPr>
        <w:t>七、教学时间安排及教学进程安排</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_Toc248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3CF85B2">
      <w:pPr>
        <w:pStyle w:val="7"/>
        <w:tabs>
          <w:tab w:val="right" w:leader="dot" w:pos="8300"/>
        </w:tabs>
        <w:rPr>
          <w:rFonts w:ascii="Times New Roman" w:hAnsi="Times New Roman" w:eastAsia="仿宋" w:cs="Times New Roman"/>
          <w:sz w:val="28"/>
          <w:szCs w:val="28"/>
        </w:rPr>
      </w:pPr>
      <w:r>
        <w:fldChar w:fldCharType="begin"/>
      </w:r>
      <w:r>
        <w:instrText xml:space="preserve"> HYPERLINK \l "_Toc21122" </w:instrText>
      </w:r>
      <w:r>
        <w:fldChar w:fldCharType="separate"/>
      </w:r>
      <w:r>
        <w:rPr>
          <w:rFonts w:ascii="Times New Roman" w:hAnsi="Times New Roman" w:eastAsia="仿宋" w:cs="Times New Roman"/>
          <w:snapToGrid w:val="0"/>
          <w:sz w:val="28"/>
          <w:szCs w:val="28"/>
        </w:rPr>
        <w:t>八、实施保障</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_Toc21122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EA597AF">
      <w:pPr>
        <w:pStyle w:val="7"/>
        <w:tabs>
          <w:tab w:val="right" w:leader="dot" w:pos="8300"/>
        </w:tabs>
        <w:rPr>
          <w:rFonts w:ascii="Times New Roman" w:hAnsi="Times New Roman" w:eastAsia="仿宋" w:cs="Times New Roman"/>
          <w:sz w:val="28"/>
          <w:szCs w:val="28"/>
        </w:rPr>
      </w:pPr>
      <w:r>
        <w:fldChar w:fldCharType="begin"/>
      </w:r>
      <w:r>
        <w:instrText xml:space="preserve"> HYPERLINK \l "_Toc16192" </w:instrText>
      </w:r>
      <w:r>
        <w:fldChar w:fldCharType="separate"/>
      </w:r>
      <w:r>
        <w:rPr>
          <w:rFonts w:ascii="Times New Roman" w:hAnsi="Times New Roman" w:eastAsia="仿宋" w:cs="Times New Roman"/>
          <w:snapToGrid w:val="0"/>
          <w:sz w:val="28"/>
          <w:szCs w:val="28"/>
        </w:rPr>
        <w:t>九、毕业要求</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_Toc16192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25</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A60DE9B">
      <w:pPr>
        <w:overflowPunct w:val="0"/>
        <w:adjustRightInd w:val="0"/>
        <w:snapToGrid w:val="0"/>
        <w:textAlignment w:val="baseline"/>
        <w:rPr>
          <w:rFonts w:ascii="仿宋" w:hAnsi="仿宋" w:eastAsia="仿宋" w:cs="仿宋"/>
          <w:b/>
          <w:bCs/>
          <w:sz w:val="32"/>
          <w:szCs w:val="32"/>
        </w:rPr>
      </w:pPr>
      <w:r>
        <w:rPr>
          <w:rFonts w:ascii="Times New Roman" w:hAnsi="Times New Roman" w:eastAsia="仿宋" w:cs="Times New Roman"/>
          <w:bCs/>
          <w:sz w:val="28"/>
          <w:szCs w:val="28"/>
        </w:rPr>
        <w:fldChar w:fldCharType="end"/>
      </w:r>
    </w:p>
    <w:p w14:paraId="189B09A8">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sectPr>
          <w:footerReference r:id="rId5" w:type="default"/>
          <w:pgSz w:w="11906" w:h="16838"/>
          <w:pgMar w:top="1440" w:right="1803" w:bottom="1440" w:left="1803" w:header="850" w:footer="992" w:gutter="0"/>
          <w:cols w:space="0" w:num="1"/>
          <w:docGrid w:type="lines" w:linePitch="317" w:charSpace="0"/>
        </w:sectPr>
      </w:pPr>
    </w:p>
    <w:p w14:paraId="597515C5">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pPr>
      <w:bookmarkStart w:id="1" w:name="_Toc14887"/>
      <w:r>
        <w:rPr>
          <w:rFonts w:ascii="黑体" w:hAnsi="黑体" w:eastAsia="黑体" w:cs="黑体"/>
          <w:b w:val="0"/>
          <w:snapToGrid w:val="0"/>
          <w:sz w:val="32"/>
          <w:szCs w:val="32"/>
        </w:rPr>
        <w:t>一、专业名称及代码</w:t>
      </w:r>
      <w:bookmarkEnd w:id="1"/>
    </w:p>
    <w:p w14:paraId="11415991">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专业名称：新能源汽车制造与检测</w:t>
      </w:r>
    </w:p>
    <w:p w14:paraId="292D84F3">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专业代码：</w:t>
      </w:r>
      <w:r>
        <w:rPr>
          <w:rFonts w:ascii="Times New Roman" w:hAnsi="Times New Roman" w:eastAsia="仿宋" w:cs="Times New Roman"/>
          <w:sz w:val="28"/>
          <w:szCs w:val="28"/>
        </w:rPr>
        <w:t>660702</w:t>
      </w:r>
    </w:p>
    <w:p w14:paraId="76FA5118">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pPr>
      <w:bookmarkStart w:id="2" w:name="_Toc31729"/>
      <w:r>
        <w:rPr>
          <w:rFonts w:ascii="黑体" w:hAnsi="黑体" w:eastAsia="黑体" w:cs="黑体"/>
          <w:b w:val="0"/>
          <w:snapToGrid w:val="0"/>
          <w:sz w:val="32"/>
          <w:szCs w:val="32"/>
        </w:rPr>
        <w:t>二、入学要求</w:t>
      </w:r>
      <w:bookmarkEnd w:id="2"/>
    </w:p>
    <w:p w14:paraId="47E4E847">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初中毕业生或具有同等学力者。</w:t>
      </w:r>
    </w:p>
    <w:p w14:paraId="3C99A124">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pPr>
      <w:bookmarkStart w:id="3" w:name="_Toc7968"/>
      <w:r>
        <w:rPr>
          <w:rFonts w:ascii="黑体" w:hAnsi="黑体" w:eastAsia="黑体" w:cs="黑体"/>
          <w:b w:val="0"/>
          <w:snapToGrid w:val="0"/>
          <w:sz w:val="32"/>
          <w:szCs w:val="32"/>
        </w:rPr>
        <w:t>三、修业年限</w:t>
      </w:r>
      <w:bookmarkEnd w:id="3"/>
    </w:p>
    <w:p w14:paraId="0C981473">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3</w:t>
      </w:r>
      <w:r>
        <w:rPr>
          <w:rFonts w:hint="eastAsia" w:ascii="仿宋" w:hAnsi="仿宋" w:eastAsia="仿宋" w:cs="仿宋"/>
          <w:sz w:val="28"/>
          <w:szCs w:val="28"/>
        </w:rPr>
        <w:t>年</w:t>
      </w:r>
    </w:p>
    <w:p w14:paraId="43416D01">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pPr>
      <w:bookmarkStart w:id="4" w:name="_Toc6559"/>
      <w:r>
        <w:rPr>
          <w:rFonts w:ascii="黑体" w:hAnsi="黑体" w:eastAsia="黑体" w:cs="黑体"/>
          <w:b w:val="0"/>
          <w:snapToGrid w:val="0"/>
          <w:sz w:val="32"/>
          <w:szCs w:val="32"/>
        </w:rPr>
        <w:t>四、职业面向</w:t>
      </w:r>
      <w:bookmarkEnd w:id="4"/>
    </w:p>
    <w:p w14:paraId="4602BC97">
      <w:pPr>
        <w:keepNext/>
        <w:overflowPunct w:val="0"/>
        <w:adjustRightInd w:val="0"/>
        <w:snapToGrid w:val="0"/>
        <w:spacing w:line="560" w:lineRule="exact"/>
        <w:jc w:val="center"/>
        <w:textAlignment w:val="baseline"/>
        <w:rPr>
          <w:rFonts w:asciiTheme="minorEastAsia" w:hAnsiTheme="minorEastAsia" w:cstheme="minorEastAsia"/>
          <w:snapToGrid w:val="0"/>
          <w:color w:val="000000"/>
          <w:kern w:val="0"/>
          <w:sz w:val="24"/>
          <w:szCs w:val="24"/>
        </w:rPr>
      </w:pPr>
      <w:r>
        <w:rPr>
          <w:rFonts w:hint="eastAsia" w:asciiTheme="minorEastAsia" w:hAnsiTheme="minorEastAsia" w:cstheme="minorEastAsia"/>
          <w:snapToGrid w:val="0"/>
          <w:color w:val="000000"/>
          <w:kern w:val="0"/>
          <w:sz w:val="24"/>
          <w:szCs w:val="24"/>
        </w:rPr>
        <w:t>表</w:t>
      </w:r>
      <w:r>
        <w:rPr>
          <w:rFonts w:ascii="Times New Roman" w:hAnsi="Times New Roman" w:cs="Times New Roman"/>
          <w:snapToGrid w:val="0"/>
          <w:color w:val="000000"/>
          <w:kern w:val="0"/>
          <w:sz w:val="24"/>
          <w:szCs w:val="24"/>
        </w:rPr>
        <w:t>1</w:t>
      </w:r>
      <w:r>
        <w:rPr>
          <w:rFonts w:hint="eastAsia" w:asciiTheme="minorEastAsia" w:hAnsiTheme="minorEastAsia" w:cstheme="minorEastAsia"/>
          <w:snapToGrid w:val="0"/>
          <w:color w:val="000000"/>
          <w:kern w:val="0"/>
          <w:sz w:val="24"/>
          <w:szCs w:val="24"/>
        </w:rPr>
        <w:t xml:space="preserve"> 新能源汽车制造与检测专业职业面向表</w:t>
      </w:r>
    </w:p>
    <w:tbl>
      <w:tblPr>
        <w:tblStyle w:val="10"/>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6328"/>
      </w:tblGrid>
      <w:tr w14:paraId="09BA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tcBorders>
              <w:top w:val="single" w:color="4BACC6" w:sz="6" w:space="0"/>
              <w:left w:val="single" w:color="4BACC6" w:sz="6" w:space="0"/>
              <w:bottom w:val="single" w:color="4BACC6" w:sz="6" w:space="0"/>
              <w:right w:val="single" w:color="B7DEE8" w:sz="6" w:space="0"/>
              <w:tl2br w:val="nil"/>
            </w:tcBorders>
            <w:shd w:val="clear" w:color="auto" w:fill="4BACC6"/>
            <w:vAlign w:val="center"/>
          </w:tcPr>
          <w:p w14:paraId="6FD6215C">
            <w:pPr>
              <w:snapToGrid w:val="0"/>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所属专业大类</w:t>
            </w:r>
          </w:p>
          <w:p w14:paraId="206BF8A8">
            <w:pPr>
              <w:snapToGrid w:val="0"/>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（代码）</w:t>
            </w:r>
          </w:p>
        </w:tc>
        <w:tc>
          <w:tcPr>
            <w:tcW w:w="6328" w:type="dxa"/>
            <w:tcBorders>
              <w:top w:val="single" w:color="4BACC6" w:sz="6" w:space="0"/>
              <w:left w:val="single" w:color="B7DEE8" w:sz="6" w:space="0"/>
              <w:bottom w:val="single" w:color="4BACC6" w:sz="6" w:space="0"/>
              <w:right w:val="single" w:color="4BACC6" w:sz="6" w:space="0"/>
            </w:tcBorders>
            <w:shd w:val="clear" w:color="auto" w:fill="4BACC6"/>
            <w:vAlign w:val="center"/>
          </w:tcPr>
          <w:p w14:paraId="37160602">
            <w:pPr>
              <w:snapToGrid w:val="0"/>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装备制造大类（</w:t>
            </w:r>
            <w:r>
              <w:rPr>
                <w:rFonts w:ascii="Times New Roman" w:hAnsi="Times New Roman" w:eastAsia="仿宋" w:cs="Times New Roman"/>
                <w:b/>
                <w:color w:val="FFFFFF"/>
                <w:sz w:val="24"/>
                <w:szCs w:val="24"/>
              </w:rPr>
              <w:t>66</w:t>
            </w:r>
            <w:r>
              <w:rPr>
                <w:rFonts w:hint="eastAsia" w:ascii="仿宋" w:hAnsi="仿宋" w:eastAsia="仿宋" w:cs="仿宋"/>
                <w:b/>
                <w:color w:val="FFFFFF"/>
                <w:sz w:val="24"/>
                <w:szCs w:val="24"/>
              </w:rPr>
              <w:t>）</w:t>
            </w:r>
          </w:p>
        </w:tc>
      </w:tr>
      <w:tr w14:paraId="63DB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tcBorders>
              <w:top w:val="single" w:color="4BACC6" w:sz="6" w:space="0"/>
              <w:left w:val="single" w:color="4BACC6" w:sz="6" w:space="0"/>
              <w:bottom w:val="single" w:color="B7DEE8" w:sz="6" w:space="0"/>
              <w:right w:val="single" w:color="B7DEE8" w:sz="6" w:space="0"/>
            </w:tcBorders>
            <w:shd w:val="clear" w:color="auto" w:fill="FFFFFF"/>
            <w:vAlign w:val="center"/>
          </w:tcPr>
          <w:p w14:paraId="3EAE8952">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所属专业类（代码）</w:t>
            </w:r>
          </w:p>
        </w:tc>
        <w:tc>
          <w:tcPr>
            <w:tcW w:w="6328" w:type="dxa"/>
            <w:tcBorders>
              <w:top w:val="single" w:color="4BACC6" w:sz="6" w:space="0"/>
              <w:left w:val="single" w:color="B7DEE8" w:sz="6" w:space="0"/>
              <w:bottom w:val="single" w:color="B7DEE8" w:sz="6" w:space="0"/>
              <w:right w:val="single" w:color="4BACC6" w:sz="6" w:space="0"/>
            </w:tcBorders>
            <w:shd w:val="clear" w:color="auto" w:fill="FFFFFF"/>
            <w:vAlign w:val="center"/>
          </w:tcPr>
          <w:p w14:paraId="105D0C51">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汽车制造类（</w:t>
            </w:r>
            <w:r>
              <w:rPr>
                <w:rFonts w:ascii="Times New Roman" w:hAnsi="Times New Roman" w:eastAsia="仿宋" w:cs="Times New Roman"/>
                <w:color w:val="000000"/>
                <w:sz w:val="24"/>
                <w:szCs w:val="24"/>
              </w:rPr>
              <w:t>6607</w:t>
            </w:r>
            <w:r>
              <w:rPr>
                <w:rFonts w:hint="eastAsia" w:ascii="仿宋" w:hAnsi="仿宋" w:eastAsia="仿宋" w:cs="仿宋"/>
                <w:color w:val="000000"/>
                <w:sz w:val="24"/>
                <w:szCs w:val="24"/>
              </w:rPr>
              <w:t>）</w:t>
            </w:r>
          </w:p>
        </w:tc>
      </w:tr>
      <w:tr w14:paraId="0CEF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06E57EF7">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对应行业（代码）</w:t>
            </w:r>
          </w:p>
        </w:tc>
        <w:tc>
          <w:tcPr>
            <w:tcW w:w="6328"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6124722B">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汽车整车制造（</w:t>
            </w:r>
            <w:r>
              <w:rPr>
                <w:rFonts w:ascii="Times New Roman" w:hAnsi="Times New Roman" w:eastAsia="仿宋" w:cs="Times New Roman"/>
                <w:color w:val="000000"/>
                <w:sz w:val="24"/>
                <w:szCs w:val="24"/>
              </w:rPr>
              <w:t>361</w:t>
            </w:r>
            <w:r>
              <w:rPr>
                <w:rFonts w:hint="eastAsia" w:ascii="仿宋" w:hAnsi="仿宋" w:eastAsia="仿宋" w:cs="仿宋"/>
                <w:color w:val="000000"/>
                <w:sz w:val="24"/>
                <w:szCs w:val="24"/>
              </w:rPr>
              <w:t>）</w:t>
            </w:r>
          </w:p>
        </w:tc>
      </w:tr>
      <w:tr w14:paraId="2B2D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4FA80766">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主要职业类别</w:t>
            </w:r>
          </w:p>
          <w:p w14:paraId="73BF5F32">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（代码）</w:t>
            </w:r>
          </w:p>
        </w:tc>
        <w:tc>
          <w:tcPr>
            <w:tcW w:w="6328"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5311A3EA">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汽车整车制造人员（</w:t>
            </w:r>
            <w:r>
              <w:rPr>
                <w:rFonts w:ascii="Times New Roman" w:hAnsi="Times New Roman" w:eastAsia="仿宋" w:cs="Times New Roman"/>
                <w:color w:val="000000"/>
                <w:sz w:val="24"/>
                <w:szCs w:val="24"/>
              </w:rPr>
              <w:t>6</w:t>
            </w:r>
            <w:r>
              <w:rPr>
                <w:rFonts w:hint="eastAsia" w:ascii="仿宋" w:hAnsi="仿宋" w:eastAsia="仿宋" w:cs="仿宋"/>
                <w:color w:val="000000"/>
                <w:sz w:val="24"/>
                <w:szCs w:val="24"/>
              </w:rPr>
              <w:t>-</w:t>
            </w:r>
            <w:r>
              <w:rPr>
                <w:rFonts w:ascii="Times New Roman" w:hAnsi="Times New Roman" w:eastAsia="仿宋" w:cs="Times New Roman"/>
                <w:color w:val="000000"/>
                <w:sz w:val="24"/>
                <w:szCs w:val="24"/>
              </w:rPr>
              <w:t>22</w:t>
            </w:r>
            <w:r>
              <w:rPr>
                <w:rFonts w:hint="eastAsia" w:ascii="仿宋" w:hAnsi="仿宋" w:eastAsia="仿宋" w:cs="仿宋"/>
                <w:color w:val="000000"/>
                <w:sz w:val="24"/>
                <w:szCs w:val="24"/>
              </w:rPr>
              <w:t>-</w:t>
            </w:r>
            <w:r>
              <w:rPr>
                <w:rFonts w:ascii="Times New Roman" w:hAnsi="Times New Roman" w:eastAsia="仿宋" w:cs="Times New Roman"/>
                <w:color w:val="000000"/>
                <w:sz w:val="24"/>
                <w:szCs w:val="24"/>
              </w:rPr>
              <w:t>02</w:t>
            </w:r>
            <w:r>
              <w:rPr>
                <w:rFonts w:hint="eastAsia" w:ascii="仿宋" w:hAnsi="仿宋" w:eastAsia="仿宋" w:cs="仿宋"/>
                <w:color w:val="000000"/>
                <w:sz w:val="24"/>
                <w:szCs w:val="24"/>
              </w:rPr>
              <w:t>）、检验试验人员（</w:t>
            </w:r>
            <w:r>
              <w:rPr>
                <w:rFonts w:ascii="Times New Roman" w:hAnsi="Times New Roman" w:eastAsia="仿宋" w:cs="Times New Roman"/>
                <w:color w:val="000000"/>
                <w:sz w:val="24"/>
                <w:szCs w:val="24"/>
              </w:rPr>
              <w:t>6</w:t>
            </w:r>
            <w:r>
              <w:rPr>
                <w:rFonts w:hint="eastAsia" w:ascii="仿宋" w:hAnsi="仿宋" w:eastAsia="仿宋" w:cs="仿宋"/>
                <w:color w:val="000000"/>
                <w:sz w:val="24"/>
                <w:szCs w:val="24"/>
              </w:rPr>
              <w:t>-</w:t>
            </w:r>
            <w:r>
              <w:rPr>
                <w:rFonts w:ascii="Times New Roman" w:hAnsi="Times New Roman" w:eastAsia="仿宋" w:cs="Times New Roman"/>
                <w:color w:val="000000"/>
                <w:sz w:val="24"/>
                <w:szCs w:val="24"/>
              </w:rPr>
              <w:t>31</w:t>
            </w:r>
            <w:r>
              <w:rPr>
                <w:rFonts w:hint="eastAsia" w:ascii="仿宋" w:hAnsi="仿宋" w:eastAsia="仿宋" w:cs="仿宋"/>
                <w:color w:val="000000"/>
                <w:sz w:val="24"/>
                <w:szCs w:val="24"/>
              </w:rPr>
              <w:t>-</w:t>
            </w:r>
            <w:r>
              <w:rPr>
                <w:rFonts w:ascii="Times New Roman" w:hAnsi="Times New Roman" w:eastAsia="仿宋" w:cs="Times New Roman"/>
                <w:color w:val="000000"/>
                <w:sz w:val="24"/>
                <w:szCs w:val="24"/>
              </w:rPr>
              <w:t>03</w:t>
            </w:r>
            <w:r>
              <w:rPr>
                <w:rFonts w:hint="eastAsia" w:ascii="仿宋" w:hAnsi="仿宋" w:eastAsia="仿宋" w:cs="仿宋"/>
                <w:color w:val="000000"/>
                <w:sz w:val="24"/>
                <w:szCs w:val="24"/>
              </w:rPr>
              <w:t>）、机动车检测工（</w:t>
            </w:r>
            <w:r>
              <w:rPr>
                <w:rFonts w:ascii="Times New Roman" w:hAnsi="Times New Roman" w:eastAsia="仿宋" w:cs="Times New Roman"/>
                <w:color w:val="000000"/>
                <w:sz w:val="24"/>
                <w:szCs w:val="24"/>
              </w:rPr>
              <w:t>4</w:t>
            </w:r>
            <w:r>
              <w:rPr>
                <w:rFonts w:hint="eastAsia" w:ascii="仿宋" w:hAnsi="仿宋" w:eastAsia="仿宋" w:cs="仿宋"/>
                <w:color w:val="000000"/>
                <w:sz w:val="24"/>
                <w:szCs w:val="24"/>
              </w:rPr>
              <w:t>-</w:t>
            </w:r>
            <w:r>
              <w:rPr>
                <w:rFonts w:ascii="Times New Roman" w:hAnsi="Times New Roman" w:eastAsia="仿宋" w:cs="Times New Roman"/>
                <w:color w:val="000000"/>
                <w:sz w:val="24"/>
                <w:szCs w:val="24"/>
              </w:rPr>
              <w:t>08</w:t>
            </w:r>
            <w:r>
              <w:rPr>
                <w:rFonts w:hint="eastAsia" w:ascii="仿宋" w:hAnsi="仿宋" w:eastAsia="仿宋" w:cs="仿宋"/>
                <w:color w:val="000000"/>
                <w:sz w:val="24"/>
                <w:szCs w:val="24"/>
              </w:rPr>
              <w:t>-</w:t>
            </w:r>
            <w:r>
              <w:rPr>
                <w:rFonts w:ascii="Times New Roman" w:hAnsi="Times New Roman" w:eastAsia="仿宋" w:cs="Times New Roman"/>
                <w:color w:val="000000"/>
                <w:sz w:val="24"/>
                <w:szCs w:val="24"/>
              </w:rPr>
              <w:t>05</w:t>
            </w:r>
            <w:r>
              <w:rPr>
                <w:rFonts w:hint="eastAsia" w:ascii="仿宋" w:hAnsi="仿宋" w:eastAsia="仿宋" w:cs="仿宋"/>
                <w:color w:val="000000"/>
                <w:sz w:val="24"/>
                <w:szCs w:val="24"/>
              </w:rPr>
              <w:t>-</w:t>
            </w:r>
            <w:r>
              <w:rPr>
                <w:rFonts w:ascii="Times New Roman" w:hAnsi="Times New Roman" w:eastAsia="仿宋" w:cs="Times New Roman"/>
                <w:color w:val="000000"/>
                <w:sz w:val="24"/>
                <w:szCs w:val="24"/>
              </w:rPr>
              <w:t>05</w:t>
            </w:r>
            <w:r>
              <w:rPr>
                <w:rFonts w:hint="eastAsia" w:ascii="仿宋" w:hAnsi="仿宋" w:eastAsia="仿宋" w:cs="仿宋"/>
                <w:color w:val="000000"/>
                <w:sz w:val="24"/>
                <w:szCs w:val="24"/>
              </w:rPr>
              <w:t>）</w:t>
            </w:r>
          </w:p>
        </w:tc>
      </w:tr>
      <w:tr w14:paraId="708B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4747EED6">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主要岗位（群）或技术领域</w:t>
            </w:r>
          </w:p>
        </w:tc>
        <w:tc>
          <w:tcPr>
            <w:tcW w:w="6328"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5143FE5A">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新能源汽车整车及总成样品试制，成品装配、调试、检测、质量检验……</w:t>
            </w:r>
          </w:p>
        </w:tc>
      </w:tr>
      <w:tr w14:paraId="6F8D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tcBorders>
              <w:top w:val="single" w:color="B7DEE8" w:sz="6" w:space="0"/>
              <w:left w:val="single" w:color="4BACC6" w:sz="6" w:space="0"/>
              <w:bottom w:val="single" w:color="4BACC6" w:sz="6" w:space="0"/>
              <w:right w:val="single" w:color="B7DEE8" w:sz="6" w:space="0"/>
            </w:tcBorders>
            <w:shd w:val="clear" w:color="auto" w:fill="FFFFFF"/>
            <w:vAlign w:val="center"/>
          </w:tcPr>
          <w:p w14:paraId="7277AB30">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职业类证书</w:t>
            </w:r>
          </w:p>
        </w:tc>
        <w:tc>
          <w:tcPr>
            <w:tcW w:w="6328" w:type="dxa"/>
            <w:tcBorders>
              <w:top w:val="single" w:color="B7DEE8" w:sz="6" w:space="0"/>
              <w:left w:val="single" w:color="B7DEE8" w:sz="6" w:space="0"/>
              <w:bottom w:val="single" w:color="4BACC6" w:sz="6" w:space="0"/>
              <w:right w:val="single" w:color="4BACC6" w:sz="6" w:space="0"/>
            </w:tcBorders>
            <w:shd w:val="clear" w:color="auto" w:fill="FFFFFF"/>
            <w:vAlign w:val="center"/>
          </w:tcPr>
          <w:p w14:paraId="0A06910D">
            <w:pPr>
              <w:snapToGrid w:val="0"/>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新能源汽车装调与测试、智能新能源汽 ……</w:t>
            </w:r>
          </w:p>
        </w:tc>
      </w:tr>
    </w:tbl>
    <w:p w14:paraId="145A43D0">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pPr>
      <w:bookmarkStart w:id="5" w:name="_Toc25835"/>
      <w:r>
        <w:rPr>
          <w:rFonts w:ascii="黑体" w:hAnsi="黑体" w:eastAsia="黑体" w:cs="黑体"/>
          <w:b w:val="0"/>
          <w:snapToGrid w:val="0"/>
          <w:sz w:val="32"/>
          <w:szCs w:val="32"/>
        </w:rPr>
        <w:t>五、培养目标与培养规格</w:t>
      </w:r>
      <w:bookmarkEnd w:id="5"/>
    </w:p>
    <w:p w14:paraId="0FBBA9CB">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（一）培养目标</w:t>
      </w:r>
    </w:p>
    <w:p w14:paraId="1A665D6E">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汽车整车制造业的新能源汽车整车制造人员、检验试验人员、机动车检测人员等职业，能够从事新能源汽车整车及总成样品试制，成品装配、调试、检测、质量检验等工作的技能人才。</w:t>
      </w:r>
    </w:p>
    <w:p w14:paraId="736768C5">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（二）培养规格</w:t>
      </w:r>
    </w:p>
    <w:p w14:paraId="07775517">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本专业学生应全面提升知识、能力、素质，筑牢科学文化知识和专业类通用技术技能基础，掌握并实际运用岗位（群）需要的专业技术技能，实现德智体美劳全面发展，总体上须达到以下要求：</w:t>
      </w:r>
    </w:p>
    <w:p w14:paraId="14B767D4">
      <w:pPr>
        <w:overflowPunct w:val="0"/>
        <w:spacing w:line="560" w:lineRule="exact"/>
        <w:ind w:firstLine="562" w:firstLineChars="200"/>
        <w:rPr>
          <w:rFonts w:ascii="仿宋" w:hAnsi="仿宋" w:eastAsia="仿宋" w:cs="仿宋"/>
          <w:b/>
          <w:sz w:val="28"/>
          <w:szCs w:val="28"/>
        </w:rPr>
      </w:pPr>
      <w:r>
        <w:rPr>
          <w:rFonts w:ascii="Times New Roman" w:hAnsi="Times New Roman" w:eastAsia="仿宋" w:cs="Times New Roman"/>
          <w:b/>
          <w:sz w:val="28"/>
          <w:szCs w:val="28"/>
        </w:rPr>
        <w:t>1</w:t>
      </w:r>
      <w:r>
        <w:rPr>
          <w:rFonts w:hint="eastAsia" w:ascii="仿宋" w:hAnsi="仿宋" w:eastAsia="仿宋" w:cs="仿宋"/>
          <w:b/>
          <w:sz w:val="28"/>
          <w:szCs w:val="28"/>
        </w:rPr>
        <w:t>．素质要求</w:t>
      </w:r>
    </w:p>
    <w:p w14:paraId="2AB682C8">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)坚定拥护中国共产党领导和中国特色社会主义制度，以习近平新时代中国特色社会主义思想为指导，践行社会主义核心价值观，具有坚定的理想信念、深厚的爱国情感和中华民族自豪感；</w:t>
      </w:r>
    </w:p>
    <w:p w14:paraId="32E038A3">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2</w:t>
      </w:r>
      <w:r>
        <w:rPr>
          <w:rFonts w:hint="eastAsia" w:ascii="仿宋" w:hAnsi="仿宋" w:eastAsia="仿宋" w:cs="仿宋"/>
          <w:sz w:val="28"/>
          <w:szCs w:val="28"/>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5C8A194D">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3</w:t>
      </w:r>
      <w:r>
        <w:rPr>
          <w:rFonts w:hint="eastAsia" w:ascii="仿宋" w:hAnsi="仿宋" w:eastAsia="仿宋" w:cs="仿宋"/>
          <w:sz w:val="28"/>
          <w:szCs w:val="28"/>
        </w:rPr>
        <w:t>)具有终身学习和可持续发展的能力，具有一定的分析问题和解决问题的能力；</w:t>
      </w:r>
    </w:p>
    <w:p w14:paraId="3F239C1E">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4</w:t>
      </w:r>
      <w:r>
        <w:rPr>
          <w:rFonts w:hint="eastAsia" w:ascii="仿宋" w:hAnsi="仿宋" w:eastAsia="仿宋" w:cs="仿宋"/>
          <w:sz w:val="28"/>
          <w:szCs w:val="28"/>
        </w:rPr>
        <w:t xml:space="preserve">)掌握身体运动的基本知识和至少 </w:t>
      </w:r>
      <w:r>
        <w:rPr>
          <w:rFonts w:ascii="Times New Roman" w:hAnsi="Times New Roman" w:eastAsia="仿宋" w:cs="Times New Roman"/>
          <w:sz w:val="28"/>
          <w:szCs w:val="28"/>
        </w:rPr>
        <w:t>1</w:t>
      </w:r>
      <w:r>
        <w:rPr>
          <w:rFonts w:hint="eastAsia" w:ascii="仿宋" w:hAnsi="仿宋" w:eastAsia="仿宋" w:cs="仿宋"/>
          <w:sz w:val="28"/>
          <w:szCs w:val="28"/>
        </w:rPr>
        <w:t xml:space="preserve"> 项体育运动技能，养成良好的运动习惯、卫生习惯和行为习惯，具备一定的心理调适能力；</w:t>
      </w:r>
    </w:p>
    <w:p w14:paraId="49B75575">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5</w:t>
      </w:r>
      <w:r>
        <w:rPr>
          <w:rFonts w:hint="eastAsia" w:ascii="仿宋" w:hAnsi="仿宋" w:eastAsia="仿宋" w:cs="仿宋"/>
          <w:sz w:val="28"/>
          <w:szCs w:val="28"/>
        </w:rPr>
        <w:t>)掌握必备的美育知识，具有一定的文化修养、审美能力，形成至少</w:t>
      </w:r>
      <w:r>
        <w:rPr>
          <w:rFonts w:ascii="Times New Roman" w:hAnsi="Times New Roman" w:eastAsia="仿宋" w:cs="Times New Roman"/>
          <w:sz w:val="28"/>
          <w:szCs w:val="28"/>
        </w:rPr>
        <w:t>1</w:t>
      </w:r>
      <w:r>
        <w:rPr>
          <w:rFonts w:hint="eastAsia" w:ascii="仿宋" w:hAnsi="仿宋" w:eastAsia="仿宋" w:cs="仿宋"/>
          <w:sz w:val="28"/>
          <w:szCs w:val="28"/>
        </w:rPr>
        <w:t>项艺术特长或爱好；</w:t>
      </w:r>
    </w:p>
    <w:p w14:paraId="78C8B65F">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6</w:t>
      </w:r>
      <w:r>
        <w:rPr>
          <w:rFonts w:hint="eastAsia" w:ascii="仿宋" w:hAnsi="仿宋" w:eastAsia="仿宋" w:cs="仿宋"/>
          <w:sz w:val="28"/>
          <w:szCs w:val="28"/>
        </w:rPr>
        <w:t>)树立正确的劳动观，尊重劳动，热爱劳动，具备与本专业职业发展相适应的劳动素养，弘扬劳模精神、劳动精神、工匠精神，弘扬劳动光荣、技能宝贵、创造伟大的时代风尚。</w:t>
      </w:r>
    </w:p>
    <w:p w14:paraId="08363424">
      <w:pPr>
        <w:overflowPunct w:val="0"/>
        <w:spacing w:line="560" w:lineRule="exact"/>
        <w:ind w:firstLine="562" w:firstLineChars="200"/>
        <w:rPr>
          <w:rFonts w:ascii="仿宋" w:hAnsi="仿宋" w:eastAsia="仿宋" w:cs="仿宋"/>
          <w:b/>
          <w:sz w:val="28"/>
          <w:szCs w:val="28"/>
        </w:rPr>
      </w:pPr>
      <w:r>
        <w:rPr>
          <w:rFonts w:ascii="Times New Roman" w:hAnsi="Times New Roman" w:eastAsia="仿宋" w:cs="Times New Roman"/>
          <w:b/>
          <w:sz w:val="28"/>
          <w:szCs w:val="28"/>
        </w:rPr>
        <w:t>2</w:t>
      </w:r>
      <w:r>
        <w:rPr>
          <w:rFonts w:hint="eastAsia" w:ascii="仿宋" w:hAnsi="仿宋" w:eastAsia="仿宋" w:cs="仿宋"/>
          <w:b/>
          <w:sz w:val="28"/>
          <w:szCs w:val="28"/>
        </w:rPr>
        <w:t>．知识要求</w:t>
      </w:r>
    </w:p>
    <w:p w14:paraId="35B0CCF1">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)掌握支撑本专业学习和可持续发展必备的语文、历史、数学、外语 (英语等)、信息技术等文化基础知识，具有良好的人文素养与科学素养，具备职业生涯规划能力；</w:t>
      </w:r>
    </w:p>
    <w:p w14:paraId="5B709EB2">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2</w:t>
      </w:r>
      <w:r>
        <w:rPr>
          <w:rFonts w:hint="eastAsia" w:ascii="仿宋" w:hAnsi="仿宋" w:eastAsia="仿宋" w:cs="仿宋"/>
          <w:sz w:val="28"/>
          <w:szCs w:val="28"/>
        </w:rPr>
        <w:t>)具有良好的语言表达能力、文字表达能力、沟通合作能力，具有较强的集体意识和团队合作意识，学习</w:t>
      </w:r>
      <w:r>
        <w:rPr>
          <w:rFonts w:ascii="Times New Roman" w:hAnsi="Times New Roman" w:eastAsia="仿宋" w:cs="Times New Roman"/>
          <w:sz w:val="28"/>
          <w:szCs w:val="28"/>
        </w:rPr>
        <w:t>1</w:t>
      </w:r>
      <w:r>
        <w:rPr>
          <w:rFonts w:hint="eastAsia" w:ascii="仿宋" w:hAnsi="仿宋" w:eastAsia="仿宋" w:cs="仿宋"/>
          <w:sz w:val="28"/>
          <w:szCs w:val="28"/>
        </w:rPr>
        <w:t>门外语并结合本专业加以运用；</w:t>
      </w:r>
    </w:p>
    <w:p w14:paraId="448B5AEC">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3</w:t>
      </w:r>
      <w:r>
        <w:rPr>
          <w:rFonts w:hint="eastAsia" w:ascii="仿宋" w:hAnsi="仿宋" w:eastAsia="仿宋" w:cs="仿宋"/>
          <w:sz w:val="28"/>
          <w:szCs w:val="28"/>
        </w:rPr>
        <w:t>）掌握新能源汽车构造与原理、汽车电力电子、汽车机械识图、机械传动、液压传动和气动装置、汽车材料等方面的专业基础理论知识；</w:t>
      </w:r>
    </w:p>
    <w:p w14:paraId="0B204A27">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4</w:t>
      </w:r>
      <w:r>
        <w:rPr>
          <w:rFonts w:hint="eastAsia" w:ascii="仿宋" w:hAnsi="仿宋" w:eastAsia="仿宋" w:cs="仿宋"/>
          <w:sz w:val="28"/>
          <w:szCs w:val="28"/>
        </w:rPr>
        <w:t>）掌握新能源汽车动力蓄电池、驱动电机及电子控制系统结构与基本原理，以及新能源汽车辅助系统的结构和工作原理、整车电源管理和网络架构等方面的专业基础理论知识；</w:t>
      </w:r>
    </w:p>
    <w:p w14:paraId="5A7D94CA">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5</w:t>
      </w:r>
      <w:r>
        <w:rPr>
          <w:rFonts w:hint="eastAsia" w:ascii="仿宋" w:hAnsi="仿宋" w:eastAsia="仿宋" w:cs="仿宋"/>
          <w:sz w:val="28"/>
          <w:szCs w:val="28"/>
        </w:rPr>
        <w:t>）掌握新能源汽车整车与部件的装配与调试技术技能，具有较强的识读装配工艺图和查阅工艺指导手册的能力；</w:t>
      </w:r>
    </w:p>
    <w:p w14:paraId="01DB3A89">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6</w:t>
      </w:r>
      <w:r>
        <w:rPr>
          <w:rFonts w:hint="eastAsia" w:ascii="仿宋" w:hAnsi="仿宋" w:eastAsia="仿宋" w:cs="仿宋"/>
          <w:sz w:val="28"/>
          <w:szCs w:val="28"/>
        </w:rPr>
        <w:t>）掌握新能源汽车结构拆装及高压电操作技术技能，具有熟练的新能源汽车整车及其零部件（包括电池及电池管理系统、电机驱动系统、充电系统等总成）装调、检测能力；</w:t>
      </w:r>
    </w:p>
    <w:p w14:paraId="1A58A605">
      <w:pPr>
        <w:overflowPunct w:val="0"/>
        <w:spacing w:line="560" w:lineRule="exact"/>
        <w:ind w:firstLine="562" w:firstLineChars="200"/>
        <w:rPr>
          <w:rFonts w:ascii="仿宋" w:hAnsi="仿宋" w:eastAsia="仿宋" w:cs="仿宋"/>
          <w:b/>
          <w:sz w:val="28"/>
          <w:szCs w:val="28"/>
        </w:rPr>
      </w:pPr>
      <w:r>
        <w:rPr>
          <w:rFonts w:ascii="Times New Roman" w:hAnsi="Times New Roman" w:eastAsia="仿宋" w:cs="Times New Roman"/>
          <w:b/>
          <w:sz w:val="28"/>
          <w:szCs w:val="28"/>
        </w:rPr>
        <w:t>3</w:t>
      </w:r>
      <w:r>
        <w:rPr>
          <w:rFonts w:hint="eastAsia" w:ascii="仿宋" w:hAnsi="仿宋" w:eastAsia="仿宋" w:cs="仿宋"/>
          <w:b/>
          <w:sz w:val="28"/>
          <w:szCs w:val="28"/>
        </w:rPr>
        <w:t>．能力要求</w:t>
      </w:r>
    </w:p>
    <w:p w14:paraId="355CAF23">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）掌握新能源汽车整车、总成与部件试制技术技能，具有一定的试制产品装调、检测的能力；</w:t>
      </w:r>
    </w:p>
    <w:p w14:paraId="4C2109CE">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2</w:t>
      </w:r>
      <w:r>
        <w:rPr>
          <w:rFonts w:hint="eastAsia" w:ascii="仿宋" w:hAnsi="仿宋" w:eastAsia="仿宋" w:cs="仿宋"/>
          <w:sz w:val="28"/>
          <w:szCs w:val="28"/>
        </w:rPr>
        <w:t>）掌握新能源汽车生产质量检验技术技能，具有按照标准工艺流程完成汽车整车下线检测、质量检验的一般能力；</w:t>
      </w:r>
    </w:p>
    <w:p w14:paraId="779D550C">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3</w:t>
      </w:r>
      <w:r>
        <w:rPr>
          <w:rFonts w:hint="eastAsia" w:ascii="仿宋" w:hAnsi="仿宋" w:eastAsia="仿宋" w:cs="仿宋"/>
          <w:sz w:val="28"/>
          <w:szCs w:val="28"/>
        </w:rPr>
        <w:t>）基本掌握新能源汽车电子控制系统检修技术技能，具有一定的利用相关检测设备对新能源汽车电子控制系统进行简单故障分析，并能够进行主要传感器、执行器进行功能性测试和维修更换作业的能力；</w:t>
      </w:r>
    </w:p>
    <w:p w14:paraId="1AD17D58">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4</w:t>
      </w:r>
      <w:r>
        <w:rPr>
          <w:rFonts w:hint="eastAsia" w:ascii="仿宋" w:hAnsi="仿宋" w:eastAsia="仿宋" w:cs="仿宋"/>
          <w:sz w:val="28"/>
          <w:szCs w:val="28"/>
        </w:rPr>
        <w:t>）基本掌握装配线工装设备及检测设备的操作技术技能，具有较强的设备操作、维护与检测的能力；</w:t>
      </w:r>
    </w:p>
    <w:p w14:paraId="3E4E6516">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5</w:t>
      </w:r>
      <w:r>
        <w:rPr>
          <w:rFonts w:hint="eastAsia" w:ascii="仿宋" w:hAnsi="仿宋" w:eastAsia="仿宋" w:cs="仿宋"/>
          <w:sz w:val="28"/>
          <w:szCs w:val="28"/>
        </w:rPr>
        <w:t>）掌握信息技术基础知识，具有适应本行业数字化和智能化发展需求的基本数字技能；</w:t>
      </w:r>
    </w:p>
    <w:p w14:paraId="28D7C283">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pPr>
      <w:bookmarkStart w:id="6" w:name="_Toc24029"/>
      <w:r>
        <w:rPr>
          <w:rFonts w:ascii="黑体" w:hAnsi="黑体" w:eastAsia="黑体" w:cs="黑体"/>
          <w:b w:val="0"/>
          <w:snapToGrid w:val="0"/>
          <w:sz w:val="32"/>
          <w:szCs w:val="32"/>
        </w:rPr>
        <w:t>六、课程设置及要求</w:t>
      </w:r>
      <w:bookmarkEnd w:id="6"/>
    </w:p>
    <w:p w14:paraId="4138B4B0">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（一）公共基础课程</w:t>
      </w:r>
    </w:p>
    <w:p w14:paraId="0804B53D">
      <w:pPr>
        <w:keepNext/>
        <w:overflowPunct w:val="0"/>
        <w:adjustRightInd w:val="0"/>
        <w:snapToGrid w:val="0"/>
        <w:spacing w:line="560" w:lineRule="exact"/>
        <w:jc w:val="center"/>
        <w:textAlignment w:val="baseline"/>
        <w:rPr>
          <w:rFonts w:asciiTheme="minorEastAsia" w:hAnsiTheme="minorEastAsia" w:cstheme="minorEastAsia"/>
          <w:snapToGrid w:val="0"/>
          <w:color w:val="000000"/>
          <w:kern w:val="0"/>
          <w:sz w:val="24"/>
          <w:szCs w:val="24"/>
        </w:rPr>
      </w:pPr>
      <w:r>
        <w:rPr>
          <w:rFonts w:hint="eastAsia" w:asciiTheme="minorEastAsia" w:hAnsiTheme="minorEastAsia" w:cstheme="minorEastAsia"/>
          <w:snapToGrid w:val="0"/>
          <w:color w:val="000000"/>
          <w:kern w:val="0"/>
          <w:sz w:val="24"/>
          <w:szCs w:val="24"/>
        </w:rPr>
        <w:t>表</w:t>
      </w:r>
      <w:r>
        <w:rPr>
          <w:rFonts w:ascii="Times New Roman" w:hAnsi="Times New Roman" w:cs="Times New Roman"/>
          <w:snapToGrid w:val="0"/>
          <w:color w:val="000000"/>
          <w:kern w:val="0"/>
          <w:sz w:val="24"/>
          <w:szCs w:val="24"/>
        </w:rPr>
        <w:t>2</w:t>
      </w:r>
      <w:r>
        <w:rPr>
          <w:rFonts w:hint="eastAsia" w:asciiTheme="minorEastAsia" w:hAnsiTheme="minorEastAsia" w:cstheme="minorEastAsia"/>
          <w:snapToGrid w:val="0"/>
          <w:color w:val="000000"/>
          <w:kern w:val="0"/>
          <w:sz w:val="24"/>
          <w:szCs w:val="24"/>
        </w:rPr>
        <w:t xml:space="preserve"> 公共基础课课程设置及学时分配</w:t>
      </w:r>
    </w:p>
    <w:tbl>
      <w:tblPr>
        <w:tblStyle w:val="9"/>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3828"/>
        <w:gridCol w:w="2693"/>
      </w:tblGrid>
      <w:tr w14:paraId="1C8B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08" w:type="dxa"/>
            <w:tcBorders>
              <w:top w:val="single" w:color="4BACC6" w:sz="6" w:space="0"/>
              <w:left w:val="single" w:color="4BACC6" w:sz="6" w:space="0"/>
              <w:bottom w:val="single" w:color="4BACC6" w:sz="6" w:space="0"/>
              <w:right w:val="single" w:color="B7DEE8" w:sz="6" w:space="0"/>
              <w:tl2br w:val="nil"/>
            </w:tcBorders>
            <w:shd w:val="clear" w:color="auto" w:fill="4BACC6"/>
            <w:vAlign w:val="center"/>
          </w:tcPr>
          <w:p w14:paraId="62B82508">
            <w:pPr>
              <w:spacing w:line="500" w:lineRule="exact"/>
              <w:ind w:left="100"/>
              <w:jc w:val="center"/>
              <w:rPr>
                <w:rFonts w:ascii="仿宋" w:hAnsi="仿宋" w:eastAsia="仿宋" w:cs="仿宋"/>
                <w:b/>
                <w:color w:val="FFFFFF"/>
                <w:sz w:val="24"/>
                <w:szCs w:val="24"/>
              </w:rPr>
            </w:pPr>
            <w:r>
              <w:rPr>
                <w:rFonts w:hint="eastAsia" w:ascii="仿宋" w:hAnsi="仿宋" w:eastAsia="仿宋" w:cs="仿宋"/>
                <w:b/>
                <w:color w:val="FFFFFF"/>
                <w:sz w:val="24"/>
                <w:szCs w:val="24"/>
              </w:rPr>
              <w:t>序号</w:t>
            </w:r>
          </w:p>
        </w:tc>
        <w:tc>
          <w:tcPr>
            <w:tcW w:w="3828" w:type="dxa"/>
            <w:tcBorders>
              <w:top w:val="single" w:color="4BACC6" w:sz="6" w:space="0"/>
              <w:left w:val="single" w:color="B7DEE8" w:sz="6" w:space="0"/>
              <w:bottom w:val="single" w:color="4BACC6" w:sz="6" w:space="0"/>
              <w:right w:val="single" w:color="B7DEE8" w:sz="6" w:space="0"/>
            </w:tcBorders>
            <w:shd w:val="clear" w:color="auto" w:fill="4BACC6"/>
            <w:vAlign w:val="center"/>
          </w:tcPr>
          <w:p w14:paraId="2CFDF117">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课程名称</w:t>
            </w:r>
          </w:p>
        </w:tc>
        <w:tc>
          <w:tcPr>
            <w:tcW w:w="2693" w:type="dxa"/>
            <w:tcBorders>
              <w:top w:val="single" w:color="4BACC6" w:sz="6" w:space="0"/>
              <w:left w:val="single" w:color="B7DEE8" w:sz="6" w:space="0"/>
              <w:bottom w:val="single" w:color="4BACC6" w:sz="6" w:space="0"/>
              <w:right w:val="single" w:color="4BACC6" w:sz="6" w:space="0"/>
            </w:tcBorders>
            <w:shd w:val="clear" w:color="auto" w:fill="4BACC6"/>
            <w:vAlign w:val="center"/>
          </w:tcPr>
          <w:p w14:paraId="4F1C61F5">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参考学时数</w:t>
            </w:r>
          </w:p>
        </w:tc>
      </w:tr>
      <w:tr w14:paraId="0F7D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4BACC6" w:sz="6" w:space="0"/>
              <w:left w:val="single" w:color="4BACC6" w:sz="6" w:space="0"/>
              <w:bottom w:val="single" w:color="B7DEE8" w:sz="6" w:space="0"/>
              <w:right w:val="single" w:color="B7DEE8" w:sz="6" w:space="0"/>
            </w:tcBorders>
            <w:shd w:val="clear" w:color="auto" w:fill="FFFFFF"/>
            <w:vAlign w:val="center"/>
          </w:tcPr>
          <w:p w14:paraId="60AAE1DD">
            <w:pPr>
              <w:spacing w:line="500" w:lineRule="exact"/>
              <w:ind w:left="200"/>
              <w:jc w:val="center"/>
              <w:rPr>
                <w:rFonts w:ascii="仿宋" w:hAnsi="仿宋" w:eastAsia="仿宋" w:cs="仿宋"/>
                <w:color w:val="000000"/>
                <w:sz w:val="24"/>
                <w:szCs w:val="24"/>
              </w:rPr>
            </w:pPr>
            <w:r>
              <w:rPr>
                <w:rFonts w:ascii="Times New Roman" w:hAnsi="Times New Roman" w:eastAsia="仿宋" w:cs="Times New Roman"/>
                <w:color w:val="000000"/>
                <w:sz w:val="24"/>
                <w:szCs w:val="24"/>
              </w:rPr>
              <w:t>1</w:t>
            </w:r>
          </w:p>
        </w:tc>
        <w:tc>
          <w:tcPr>
            <w:tcW w:w="3828" w:type="dxa"/>
            <w:tcBorders>
              <w:top w:val="single" w:color="4BACC6" w:sz="6" w:space="0"/>
              <w:left w:val="single" w:color="B7DEE8" w:sz="6" w:space="0"/>
              <w:bottom w:val="single" w:color="B7DEE8" w:sz="6" w:space="0"/>
              <w:right w:val="single" w:color="B7DEE8" w:sz="6" w:space="0"/>
            </w:tcBorders>
            <w:shd w:val="clear" w:color="auto" w:fill="FFFFFF"/>
            <w:vAlign w:val="center"/>
          </w:tcPr>
          <w:p w14:paraId="55DA1781">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中国特色社会主义</w:t>
            </w:r>
          </w:p>
        </w:tc>
        <w:tc>
          <w:tcPr>
            <w:tcW w:w="2693" w:type="dxa"/>
            <w:tcBorders>
              <w:top w:val="single" w:color="4BACC6" w:sz="6" w:space="0"/>
              <w:left w:val="single" w:color="B7DEE8" w:sz="6" w:space="0"/>
              <w:bottom w:val="single" w:color="B7DEE8" w:sz="6" w:space="0"/>
              <w:right w:val="single" w:color="4BACC6" w:sz="6" w:space="0"/>
            </w:tcBorders>
            <w:shd w:val="clear" w:color="auto" w:fill="FFFFFF"/>
            <w:vAlign w:val="center"/>
          </w:tcPr>
          <w:p w14:paraId="09759BFE">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36</w:t>
            </w:r>
          </w:p>
        </w:tc>
      </w:tr>
      <w:tr w14:paraId="79A5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6C4F3936">
            <w:pPr>
              <w:spacing w:line="500" w:lineRule="exact"/>
              <w:ind w:left="200"/>
              <w:jc w:val="center"/>
              <w:rPr>
                <w:rFonts w:ascii="仿宋" w:hAnsi="仿宋" w:eastAsia="仿宋" w:cs="仿宋"/>
                <w:color w:val="000000"/>
                <w:sz w:val="24"/>
                <w:szCs w:val="24"/>
              </w:rPr>
            </w:pPr>
            <w:r>
              <w:rPr>
                <w:rFonts w:ascii="Times New Roman" w:hAnsi="Times New Roman" w:eastAsia="仿宋" w:cs="Times New Roman"/>
                <w:color w:val="000000"/>
                <w:sz w:val="24"/>
                <w:szCs w:val="24"/>
              </w:rPr>
              <w:t>2</w:t>
            </w:r>
          </w:p>
        </w:tc>
        <w:tc>
          <w:tcPr>
            <w:tcW w:w="3828"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671078C7">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心理健康与职业生涯</w:t>
            </w:r>
          </w:p>
        </w:tc>
        <w:tc>
          <w:tcPr>
            <w:tcW w:w="2693"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531012F4">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36</w:t>
            </w:r>
          </w:p>
        </w:tc>
      </w:tr>
      <w:tr w14:paraId="3E99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0DEF81DB">
            <w:pPr>
              <w:spacing w:line="500" w:lineRule="exact"/>
              <w:ind w:left="200"/>
              <w:jc w:val="center"/>
              <w:rPr>
                <w:rFonts w:ascii="仿宋" w:hAnsi="仿宋" w:eastAsia="仿宋" w:cs="仿宋"/>
                <w:color w:val="000000"/>
                <w:sz w:val="24"/>
                <w:szCs w:val="24"/>
              </w:rPr>
            </w:pPr>
            <w:r>
              <w:rPr>
                <w:rFonts w:ascii="Times New Roman" w:hAnsi="Times New Roman" w:eastAsia="仿宋" w:cs="Times New Roman"/>
                <w:color w:val="000000"/>
                <w:sz w:val="24"/>
                <w:szCs w:val="24"/>
              </w:rPr>
              <w:t>3</w:t>
            </w:r>
          </w:p>
        </w:tc>
        <w:tc>
          <w:tcPr>
            <w:tcW w:w="3828"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4706942C">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哲学与人生</w:t>
            </w:r>
          </w:p>
        </w:tc>
        <w:tc>
          <w:tcPr>
            <w:tcW w:w="2693"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0CDCD8EA">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36</w:t>
            </w:r>
          </w:p>
        </w:tc>
      </w:tr>
      <w:tr w14:paraId="662E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1E25A4D9">
            <w:pPr>
              <w:spacing w:line="500" w:lineRule="exact"/>
              <w:ind w:left="200"/>
              <w:jc w:val="center"/>
              <w:rPr>
                <w:rFonts w:ascii="仿宋" w:hAnsi="仿宋" w:eastAsia="仿宋" w:cs="仿宋"/>
                <w:color w:val="000000"/>
                <w:sz w:val="24"/>
                <w:szCs w:val="24"/>
              </w:rPr>
            </w:pPr>
            <w:r>
              <w:rPr>
                <w:rFonts w:ascii="Times New Roman" w:hAnsi="Times New Roman" w:eastAsia="仿宋" w:cs="Times New Roman"/>
                <w:color w:val="000000"/>
                <w:sz w:val="24"/>
                <w:szCs w:val="24"/>
              </w:rPr>
              <w:t>4</w:t>
            </w:r>
          </w:p>
        </w:tc>
        <w:tc>
          <w:tcPr>
            <w:tcW w:w="3828"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77FD9A92">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职业道德与法治</w:t>
            </w:r>
          </w:p>
        </w:tc>
        <w:tc>
          <w:tcPr>
            <w:tcW w:w="2693"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486245A4">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36</w:t>
            </w:r>
          </w:p>
        </w:tc>
      </w:tr>
      <w:tr w14:paraId="1FA2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5D4BC727">
            <w:pPr>
              <w:spacing w:line="500" w:lineRule="exact"/>
              <w:ind w:left="200"/>
              <w:jc w:val="center"/>
              <w:rPr>
                <w:rFonts w:ascii="仿宋" w:hAnsi="仿宋" w:eastAsia="仿宋" w:cs="仿宋"/>
                <w:color w:val="000000"/>
                <w:sz w:val="24"/>
                <w:szCs w:val="24"/>
              </w:rPr>
            </w:pPr>
            <w:r>
              <w:rPr>
                <w:rFonts w:ascii="Times New Roman" w:hAnsi="Times New Roman" w:eastAsia="仿宋" w:cs="Times New Roman"/>
                <w:color w:val="000000"/>
                <w:sz w:val="24"/>
                <w:szCs w:val="24"/>
              </w:rPr>
              <w:t>5</w:t>
            </w:r>
          </w:p>
        </w:tc>
        <w:tc>
          <w:tcPr>
            <w:tcW w:w="3828"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4BE042E9">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体育与健康</w:t>
            </w:r>
          </w:p>
        </w:tc>
        <w:tc>
          <w:tcPr>
            <w:tcW w:w="2693"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37AB6D2B">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180</w:t>
            </w:r>
          </w:p>
        </w:tc>
      </w:tr>
      <w:tr w14:paraId="6772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67FC6A2F">
            <w:pPr>
              <w:spacing w:line="500" w:lineRule="exact"/>
              <w:ind w:left="200"/>
              <w:jc w:val="center"/>
              <w:rPr>
                <w:rFonts w:ascii="仿宋" w:hAnsi="仿宋" w:eastAsia="仿宋" w:cs="仿宋"/>
                <w:color w:val="000000"/>
                <w:sz w:val="24"/>
                <w:szCs w:val="24"/>
              </w:rPr>
            </w:pPr>
            <w:r>
              <w:rPr>
                <w:rFonts w:ascii="Times New Roman" w:hAnsi="Times New Roman" w:eastAsia="仿宋" w:cs="Times New Roman"/>
                <w:color w:val="000000"/>
                <w:sz w:val="24"/>
                <w:szCs w:val="24"/>
              </w:rPr>
              <w:t>6</w:t>
            </w:r>
          </w:p>
        </w:tc>
        <w:tc>
          <w:tcPr>
            <w:tcW w:w="3828"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662EB1AF">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语文</w:t>
            </w:r>
          </w:p>
        </w:tc>
        <w:tc>
          <w:tcPr>
            <w:tcW w:w="2693"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3ED00A30">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216</w:t>
            </w:r>
          </w:p>
        </w:tc>
      </w:tr>
      <w:tr w14:paraId="428B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54311DA0">
            <w:pPr>
              <w:spacing w:line="500" w:lineRule="exact"/>
              <w:ind w:left="200"/>
              <w:jc w:val="center"/>
              <w:rPr>
                <w:rFonts w:ascii="仿宋" w:hAnsi="仿宋" w:eastAsia="仿宋" w:cs="仿宋"/>
                <w:color w:val="000000"/>
                <w:sz w:val="24"/>
                <w:szCs w:val="24"/>
              </w:rPr>
            </w:pPr>
            <w:r>
              <w:rPr>
                <w:rFonts w:ascii="Times New Roman" w:hAnsi="Times New Roman" w:eastAsia="仿宋" w:cs="Times New Roman"/>
                <w:color w:val="000000"/>
                <w:sz w:val="24"/>
                <w:szCs w:val="24"/>
              </w:rPr>
              <w:t>7</w:t>
            </w:r>
          </w:p>
        </w:tc>
        <w:tc>
          <w:tcPr>
            <w:tcW w:w="3828"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4990B63E">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历史</w:t>
            </w:r>
          </w:p>
        </w:tc>
        <w:tc>
          <w:tcPr>
            <w:tcW w:w="2693"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6CE86637">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72</w:t>
            </w:r>
          </w:p>
        </w:tc>
      </w:tr>
      <w:tr w14:paraId="58B3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24EBB55E">
            <w:pPr>
              <w:spacing w:line="500" w:lineRule="exact"/>
              <w:ind w:firstLine="120" w:firstLineChars="50"/>
              <w:jc w:val="center"/>
              <w:rPr>
                <w:rFonts w:ascii="仿宋" w:hAnsi="仿宋" w:eastAsia="仿宋" w:cs="仿宋"/>
                <w:color w:val="000000"/>
                <w:sz w:val="24"/>
                <w:szCs w:val="24"/>
              </w:rPr>
            </w:pPr>
            <w:r>
              <w:rPr>
                <w:rFonts w:ascii="Times New Roman" w:hAnsi="Times New Roman" w:eastAsia="仿宋" w:cs="Times New Roman"/>
                <w:color w:val="000000"/>
                <w:sz w:val="24"/>
                <w:szCs w:val="24"/>
              </w:rPr>
              <w:t>8</w:t>
            </w:r>
          </w:p>
        </w:tc>
        <w:tc>
          <w:tcPr>
            <w:tcW w:w="3828"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294A157E">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信息技术</w:t>
            </w:r>
          </w:p>
        </w:tc>
        <w:tc>
          <w:tcPr>
            <w:tcW w:w="2693"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0402A3DF">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180</w:t>
            </w:r>
          </w:p>
        </w:tc>
      </w:tr>
      <w:tr w14:paraId="08CF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22F289F9">
            <w:pPr>
              <w:spacing w:line="500" w:lineRule="exact"/>
              <w:ind w:firstLine="120" w:firstLineChars="50"/>
              <w:jc w:val="center"/>
              <w:rPr>
                <w:rFonts w:ascii="仿宋" w:hAnsi="仿宋" w:eastAsia="仿宋" w:cs="仿宋"/>
                <w:color w:val="000000"/>
                <w:sz w:val="24"/>
                <w:szCs w:val="24"/>
              </w:rPr>
            </w:pPr>
            <w:r>
              <w:rPr>
                <w:rFonts w:ascii="Times New Roman" w:hAnsi="Times New Roman" w:eastAsia="仿宋" w:cs="Times New Roman"/>
                <w:color w:val="000000"/>
                <w:sz w:val="24"/>
                <w:szCs w:val="24"/>
              </w:rPr>
              <w:t>9</w:t>
            </w:r>
          </w:p>
        </w:tc>
        <w:tc>
          <w:tcPr>
            <w:tcW w:w="3828"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0C8DF5E1">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艺术</w:t>
            </w:r>
          </w:p>
        </w:tc>
        <w:tc>
          <w:tcPr>
            <w:tcW w:w="2693"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098FE68D">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72</w:t>
            </w:r>
          </w:p>
        </w:tc>
      </w:tr>
      <w:tr w14:paraId="18C1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69BCDB38">
            <w:pPr>
              <w:spacing w:line="500" w:lineRule="exact"/>
              <w:ind w:firstLine="120" w:firstLineChars="50"/>
              <w:jc w:val="center"/>
              <w:rPr>
                <w:rFonts w:ascii="仿宋" w:hAnsi="仿宋" w:eastAsia="仿宋" w:cs="仿宋"/>
                <w:color w:val="000000"/>
                <w:sz w:val="24"/>
                <w:szCs w:val="24"/>
              </w:rPr>
            </w:pPr>
            <w:r>
              <w:rPr>
                <w:rFonts w:ascii="Times New Roman" w:hAnsi="Times New Roman" w:eastAsia="仿宋" w:cs="Times New Roman"/>
                <w:color w:val="000000"/>
                <w:sz w:val="24"/>
                <w:szCs w:val="24"/>
              </w:rPr>
              <w:t>10</w:t>
            </w:r>
          </w:p>
        </w:tc>
        <w:tc>
          <w:tcPr>
            <w:tcW w:w="3828"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2A89FF7F">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劳动教育</w:t>
            </w:r>
          </w:p>
        </w:tc>
        <w:tc>
          <w:tcPr>
            <w:tcW w:w="2693"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0A0AC4E2">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72</w:t>
            </w:r>
          </w:p>
        </w:tc>
      </w:tr>
      <w:tr w14:paraId="22FD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53C319CC">
            <w:pPr>
              <w:spacing w:line="500" w:lineRule="exact"/>
              <w:ind w:firstLine="120" w:firstLineChars="50"/>
              <w:jc w:val="center"/>
              <w:rPr>
                <w:rFonts w:ascii="仿宋" w:hAnsi="仿宋" w:eastAsia="仿宋" w:cs="仿宋"/>
                <w:color w:val="000000"/>
                <w:sz w:val="24"/>
                <w:szCs w:val="24"/>
              </w:rPr>
            </w:pPr>
            <w:r>
              <w:rPr>
                <w:rFonts w:ascii="Times New Roman" w:hAnsi="Times New Roman" w:eastAsia="仿宋" w:cs="Times New Roman"/>
                <w:color w:val="000000"/>
                <w:sz w:val="24"/>
                <w:szCs w:val="24"/>
              </w:rPr>
              <w:t>11</w:t>
            </w:r>
          </w:p>
        </w:tc>
        <w:tc>
          <w:tcPr>
            <w:tcW w:w="3828"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6E6DC556">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数学</w:t>
            </w:r>
          </w:p>
        </w:tc>
        <w:tc>
          <w:tcPr>
            <w:tcW w:w="2693"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562EF16C">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180</w:t>
            </w:r>
          </w:p>
        </w:tc>
      </w:tr>
      <w:tr w14:paraId="7024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B7DEE8" w:sz="6" w:space="0"/>
              <w:left w:val="single" w:color="4BACC6" w:sz="6" w:space="0"/>
              <w:bottom w:val="single" w:color="4BACC6" w:sz="6" w:space="0"/>
              <w:right w:val="single" w:color="B7DEE8" w:sz="6" w:space="0"/>
            </w:tcBorders>
            <w:shd w:val="clear" w:color="auto" w:fill="EDF7F9"/>
            <w:vAlign w:val="center"/>
          </w:tcPr>
          <w:p w14:paraId="69F7E33A">
            <w:pPr>
              <w:spacing w:line="500" w:lineRule="exact"/>
              <w:ind w:firstLine="120" w:firstLineChars="50"/>
              <w:jc w:val="center"/>
              <w:rPr>
                <w:rFonts w:ascii="仿宋" w:hAnsi="仿宋" w:eastAsia="仿宋" w:cs="仿宋"/>
                <w:color w:val="000000"/>
                <w:sz w:val="24"/>
                <w:szCs w:val="24"/>
              </w:rPr>
            </w:pPr>
            <w:r>
              <w:rPr>
                <w:rFonts w:ascii="Times New Roman" w:hAnsi="Times New Roman" w:eastAsia="仿宋" w:cs="Times New Roman"/>
                <w:color w:val="000000"/>
                <w:sz w:val="24"/>
                <w:szCs w:val="24"/>
              </w:rPr>
              <w:t>12</w:t>
            </w:r>
          </w:p>
        </w:tc>
        <w:tc>
          <w:tcPr>
            <w:tcW w:w="3828" w:type="dxa"/>
            <w:tcBorders>
              <w:top w:val="single" w:color="B7DEE8" w:sz="6" w:space="0"/>
              <w:left w:val="single" w:color="B7DEE8" w:sz="6" w:space="0"/>
              <w:bottom w:val="single" w:color="4BACC6" w:sz="6" w:space="0"/>
              <w:right w:val="single" w:color="B7DEE8" w:sz="6" w:space="0"/>
            </w:tcBorders>
            <w:shd w:val="clear" w:color="auto" w:fill="EDF7F9"/>
            <w:vAlign w:val="center"/>
          </w:tcPr>
          <w:p w14:paraId="0786E859">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英语</w:t>
            </w:r>
          </w:p>
        </w:tc>
        <w:tc>
          <w:tcPr>
            <w:tcW w:w="2693" w:type="dxa"/>
            <w:tcBorders>
              <w:top w:val="single" w:color="B7DEE8" w:sz="6" w:space="0"/>
              <w:left w:val="single" w:color="B7DEE8" w:sz="6" w:space="0"/>
              <w:bottom w:val="single" w:color="4BACC6" w:sz="6" w:space="0"/>
              <w:right w:val="single" w:color="4BACC6" w:sz="6" w:space="0"/>
            </w:tcBorders>
            <w:shd w:val="clear" w:color="auto" w:fill="EDF7F9"/>
            <w:vAlign w:val="center"/>
          </w:tcPr>
          <w:p w14:paraId="788223D8">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180</w:t>
            </w:r>
          </w:p>
        </w:tc>
      </w:tr>
    </w:tbl>
    <w:p w14:paraId="7AB6D723">
      <w:pPr>
        <w:overflowPunct w:val="0"/>
        <w:spacing w:line="560" w:lineRule="exact"/>
        <w:ind w:firstLine="560" w:firstLineChars="200"/>
        <w:rPr>
          <w:rFonts w:ascii="仿宋" w:hAnsi="仿宋" w:eastAsia="仿宋" w:cs="仿宋"/>
          <w:sz w:val="28"/>
          <w:szCs w:val="28"/>
        </w:rPr>
      </w:pPr>
    </w:p>
    <w:p w14:paraId="15A1115D">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1</w:t>
      </w:r>
      <w:r>
        <w:rPr>
          <w:rFonts w:hint="eastAsia" w:ascii="仿宋" w:hAnsi="仿宋" w:eastAsia="仿宋" w:cs="仿宋"/>
          <w:sz w:val="28"/>
          <w:szCs w:val="28"/>
        </w:rPr>
        <w:t>.中国特色社会主义</w:t>
      </w:r>
    </w:p>
    <w:p w14:paraId="63CECADD">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中国特色社会主义是中等职业学校学生必修的一门德育课程，旨在教育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1E6DE72D">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2</w:t>
      </w:r>
      <w:r>
        <w:rPr>
          <w:rFonts w:hint="eastAsia" w:ascii="仿宋" w:hAnsi="仿宋" w:eastAsia="仿宋" w:cs="仿宋"/>
          <w:sz w:val="28"/>
          <w:szCs w:val="28"/>
        </w:rPr>
        <w:t>.心理健康与职业生涯规划</w:t>
      </w:r>
    </w:p>
    <w:p w14:paraId="651F8150">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职业生涯规划是中等职业学校学生必修的一门德育课，是集知识传授、心理体验与行为训练为一体的公共必修课。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3806B5AD">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3</w:t>
      </w:r>
      <w:r>
        <w:rPr>
          <w:rFonts w:hint="eastAsia" w:ascii="仿宋" w:hAnsi="仿宋" w:eastAsia="仿宋" w:cs="仿宋"/>
          <w:sz w:val="28"/>
          <w:szCs w:val="28"/>
        </w:rPr>
        <w:t>.哲学与人生</w:t>
      </w:r>
    </w:p>
    <w:p w14:paraId="14195409">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哲学与人生是中等职业学校学生必修的一门德育课程，旨在对学生进行马克思主义哲学基本观点和方法及如何做人的教育，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14:paraId="19A59D92">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4</w:t>
      </w:r>
      <w:r>
        <w:rPr>
          <w:rFonts w:hint="eastAsia" w:ascii="仿宋" w:hAnsi="仿宋" w:eastAsia="仿宋" w:cs="仿宋"/>
          <w:sz w:val="28"/>
          <w:szCs w:val="28"/>
        </w:rPr>
        <w:t>.职业道德与法治</w:t>
      </w:r>
    </w:p>
    <w:p w14:paraId="65D3D2DA">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职业道德与法治是中等职业学校学生必修的一门德育课程，旨在对学生进行道德教育和法制教育，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14:paraId="47F70A5A">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5</w:t>
      </w:r>
      <w:r>
        <w:rPr>
          <w:rFonts w:hint="eastAsia" w:ascii="仿宋" w:hAnsi="仿宋" w:eastAsia="仿宋" w:cs="仿宋"/>
          <w:sz w:val="28"/>
          <w:szCs w:val="28"/>
        </w:rPr>
        <w:t>.体育与健康</w:t>
      </w:r>
    </w:p>
    <w:p w14:paraId="091613BD">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体育与健康课程是中等职业学校学生必修的一门公共基础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2AC6E8B3">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6</w:t>
      </w:r>
      <w:r>
        <w:rPr>
          <w:rFonts w:hint="eastAsia" w:ascii="仿宋" w:hAnsi="仿宋" w:eastAsia="仿宋" w:cs="仿宋"/>
          <w:sz w:val="28"/>
          <w:szCs w:val="28"/>
        </w:rPr>
        <w:t>.语文</w:t>
      </w:r>
    </w:p>
    <w:p w14:paraId="7DE6539C">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语文课程是中等职业学校学生必修的一门公共基础课。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14:paraId="571845FD">
      <w:pPr>
        <w:overflowPunct w:val="0"/>
        <w:spacing w:line="560" w:lineRule="exact"/>
        <w:ind w:firstLine="560" w:firstLineChars="200"/>
        <w:rPr>
          <w:rFonts w:ascii="仿宋" w:hAnsi="仿宋" w:eastAsia="仿宋" w:cs="仿宋"/>
          <w:sz w:val="28"/>
          <w:szCs w:val="28"/>
        </w:rPr>
      </w:pPr>
    </w:p>
    <w:p w14:paraId="466CD3D4">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7</w:t>
      </w:r>
      <w:r>
        <w:rPr>
          <w:rFonts w:hint="eastAsia" w:ascii="仿宋" w:hAnsi="仿宋" w:eastAsia="仿宋" w:cs="仿宋"/>
          <w:sz w:val="28"/>
          <w:szCs w:val="28"/>
        </w:rPr>
        <w:t>.历史</w:t>
      </w:r>
    </w:p>
    <w:p w14:paraId="178F0C6B">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历史课程是中等职业学校学生必修的一门公共基础课程。本课程的任务是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 义为核心.的民族精神和以改革创新为核心的时代精神;培养健全的人格，树立正确的历史观、人生观和价值观，为中等职业学校学生未来的学习、工作和生活打下基础。</w:t>
      </w:r>
    </w:p>
    <w:p w14:paraId="324DC9A6">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8</w:t>
      </w:r>
      <w:r>
        <w:rPr>
          <w:rFonts w:hint="eastAsia" w:ascii="仿宋" w:hAnsi="仿宋" w:eastAsia="仿宋" w:cs="仿宋"/>
          <w:sz w:val="28"/>
          <w:szCs w:val="28"/>
        </w:rPr>
        <w:t>.信息技术</w:t>
      </w:r>
    </w:p>
    <w:p w14:paraId="7ED86F08">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信息技术课程是中等职业学校学生必修的一门公共基础课，同时也是对口高考必修课。学生通过对信息技术基础知识与技能的学习，有助于增强信息意识、发展计算思维、提高数字化学习与创新能力、树立正确的信息社会价值观和责任感，培养符合时代要求的信息素养与适应职业发展需要的信息能力。</w:t>
      </w:r>
    </w:p>
    <w:p w14:paraId="586A5860">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9</w:t>
      </w:r>
      <w:r>
        <w:rPr>
          <w:rFonts w:hint="eastAsia" w:ascii="仿宋" w:hAnsi="仿宋" w:eastAsia="仿宋" w:cs="仿宋"/>
          <w:sz w:val="28"/>
          <w:szCs w:val="28"/>
        </w:rPr>
        <w:t>.艺术</w:t>
      </w:r>
    </w:p>
    <w:p w14:paraId="66185C55">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艺术课程是中等职业学校学生必修的一门公共基础课。本课程融合音乐、美术等多种艺术门类，衔接九年义务教育阶段的相关艺术课程,是中等职业学校实施美育的主要途径和内容。本课程的任务是引导中等职业学校学生主动参与广泛的艺术学习和活动，关注艺术与社会生活、艺术与劳动生产、艺术与历史文化、艺术与其他课程和专业的有机联系，提高理性认识，发展艺术鉴赏能力;树立正确的审美观念，陶冶高尚的道德情操，培养深厚的民族情感，激发想象力和创新意识，促进学生全面发展和健康成长。</w:t>
      </w:r>
    </w:p>
    <w:p w14:paraId="2A364F04">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10</w:t>
      </w:r>
      <w:r>
        <w:rPr>
          <w:rFonts w:hint="eastAsia" w:ascii="仿宋" w:hAnsi="仿宋" w:eastAsia="仿宋" w:cs="仿宋"/>
          <w:sz w:val="28"/>
          <w:szCs w:val="28"/>
        </w:rPr>
        <w:t>.劳动教育</w:t>
      </w:r>
    </w:p>
    <w:p w14:paraId="491CAA2F">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劳动教育课程是中等职业学校学生必修的一门公共基础课。劳动教育课是中职学生思想政治教育类课程，旨在帮助学生树立马克思主义劳动观，铸造崇高个人品德;助益学生锻炼劳动技能:积累劳动经验，培养劳动习惯。使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主义建设者和接班人。</w:t>
      </w:r>
    </w:p>
    <w:p w14:paraId="3F70B58D">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11</w:t>
      </w:r>
      <w:r>
        <w:rPr>
          <w:rFonts w:hint="eastAsia" w:ascii="仿宋" w:hAnsi="仿宋" w:eastAsia="仿宋" w:cs="仿宋"/>
          <w:sz w:val="28"/>
          <w:szCs w:val="28"/>
        </w:rPr>
        <w:t>.数学</w:t>
      </w:r>
    </w:p>
    <w:p w14:paraId="5534BBE2">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数学课程是中等职业学校学生必修的一门公共基础课。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14:paraId="02E72FB1">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12</w:t>
      </w:r>
      <w:r>
        <w:rPr>
          <w:rFonts w:hint="eastAsia" w:ascii="仿宋" w:hAnsi="仿宋" w:eastAsia="仿宋" w:cs="仿宋"/>
          <w:sz w:val="28"/>
          <w:szCs w:val="28"/>
        </w:rPr>
        <w:t>.英语</w:t>
      </w:r>
    </w:p>
    <w:p w14:paraId="77DE4FE5">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英语课程是中等职业学校学生必修的一门公共基础课。中等职业学校英语课程的任务是在义务教育基础上,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p w14:paraId="166E6A6F">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（二）专业（技能）课程</w:t>
      </w:r>
    </w:p>
    <w:p w14:paraId="737717E0">
      <w:pPr>
        <w:keepNext/>
        <w:overflowPunct w:val="0"/>
        <w:adjustRightInd w:val="0"/>
        <w:snapToGrid w:val="0"/>
        <w:spacing w:line="560" w:lineRule="exact"/>
        <w:jc w:val="center"/>
        <w:textAlignment w:val="baseline"/>
        <w:rPr>
          <w:rFonts w:asciiTheme="minorEastAsia" w:hAnsiTheme="minorEastAsia" w:cstheme="minorEastAsia"/>
          <w:snapToGrid w:val="0"/>
          <w:color w:val="000000"/>
          <w:kern w:val="0"/>
          <w:sz w:val="24"/>
          <w:szCs w:val="24"/>
        </w:rPr>
      </w:pPr>
      <w:r>
        <w:rPr>
          <w:rFonts w:hint="eastAsia" w:asciiTheme="minorEastAsia" w:hAnsiTheme="minorEastAsia" w:cstheme="minorEastAsia"/>
          <w:snapToGrid w:val="0"/>
          <w:color w:val="000000"/>
          <w:kern w:val="0"/>
          <w:sz w:val="24"/>
          <w:szCs w:val="24"/>
        </w:rPr>
        <w:t>表</w:t>
      </w:r>
      <w:r>
        <w:rPr>
          <w:rFonts w:ascii="Times New Roman" w:hAnsi="Times New Roman" w:cs="Times New Roman"/>
          <w:snapToGrid w:val="0"/>
          <w:color w:val="000000"/>
          <w:kern w:val="0"/>
          <w:sz w:val="24"/>
          <w:szCs w:val="24"/>
        </w:rPr>
        <w:t>3</w:t>
      </w:r>
      <w:r>
        <w:rPr>
          <w:rFonts w:hint="eastAsia" w:asciiTheme="minorEastAsia" w:hAnsiTheme="minorEastAsia" w:cstheme="minorEastAsia"/>
          <w:snapToGrid w:val="0"/>
          <w:color w:val="000000"/>
          <w:kern w:val="0"/>
          <w:sz w:val="24"/>
          <w:szCs w:val="24"/>
        </w:rPr>
        <w:t xml:space="preserve"> 专业（技能）课程设置及学时分配</w:t>
      </w:r>
    </w:p>
    <w:tbl>
      <w:tblPr>
        <w:tblStyle w:val="9"/>
        <w:tblpPr w:vertAnchor="text"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40"/>
        <w:gridCol w:w="1095"/>
        <w:gridCol w:w="2565"/>
        <w:gridCol w:w="913"/>
      </w:tblGrid>
      <w:tr w14:paraId="34DB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9" w:type="dxa"/>
            <w:tcBorders>
              <w:top w:val="single" w:color="4BACC6" w:sz="6" w:space="0"/>
              <w:left w:val="single" w:color="4BACC6" w:sz="6" w:space="0"/>
              <w:bottom w:val="single" w:color="4BACC6" w:sz="6" w:space="0"/>
              <w:right w:val="single" w:color="B7DEE8" w:sz="6" w:space="0"/>
              <w:tl2br w:val="nil"/>
            </w:tcBorders>
            <w:shd w:val="clear" w:color="auto" w:fill="4BACC6"/>
            <w:vAlign w:val="center"/>
          </w:tcPr>
          <w:p w14:paraId="0A21FFD1">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序号</w:t>
            </w:r>
          </w:p>
        </w:tc>
        <w:tc>
          <w:tcPr>
            <w:tcW w:w="2940" w:type="dxa"/>
            <w:tcBorders>
              <w:top w:val="single" w:color="4BACC6" w:sz="6" w:space="0"/>
              <w:left w:val="single" w:color="B7DEE8" w:sz="6" w:space="0"/>
              <w:bottom w:val="single" w:color="4BACC6" w:sz="6" w:space="0"/>
              <w:right w:val="single" w:color="B7DEE8" w:sz="6" w:space="0"/>
            </w:tcBorders>
            <w:shd w:val="clear" w:color="auto" w:fill="4BACC6"/>
            <w:vAlign w:val="center"/>
          </w:tcPr>
          <w:p w14:paraId="4F6F4EA2">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课程名称</w:t>
            </w:r>
          </w:p>
        </w:tc>
        <w:tc>
          <w:tcPr>
            <w:tcW w:w="1095" w:type="dxa"/>
            <w:tcBorders>
              <w:top w:val="single" w:color="4BACC6" w:sz="6" w:space="0"/>
              <w:left w:val="single" w:color="B7DEE8" w:sz="6" w:space="0"/>
              <w:bottom w:val="single" w:color="4BACC6" w:sz="6" w:space="0"/>
              <w:right w:val="single" w:color="B7DEE8" w:sz="6" w:space="0"/>
            </w:tcBorders>
            <w:shd w:val="clear" w:color="auto" w:fill="4BACC6"/>
            <w:vAlign w:val="center"/>
          </w:tcPr>
          <w:p w14:paraId="0975AED3">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学时数</w:t>
            </w:r>
          </w:p>
        </w:tc>
        <w:tc>
          <w:tcPr>
            <w:tcW w:w="2565" w:type="dxa"/>
            <w:tcBorders>
              <w:top w:val="single" w:color="4BACC6" w:sz="6" w:space="0"/>
              <w:left w:val="single" w:color="B7DEE8" w:sz="6" w:space="0"/>
              <w:bottom w:val="single" w:color="4BACC6" w:sz="6" w:space="0"/>
              <w:right w:val="single" w:color="B7DEE8" w:sz="6" w:space="0"/>
            </w:tcBorders>
            <w:shd w:val="clear" w:color="auto" w:fill="4BACC6"/>
            <w:vAlign w:val="center"/>
          </w:tcPr>
          <w:p w14:paraId="71EC970B">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教学模式</w:t>
            </w:r>
          </w:p>
        </w:tc>
        <w:tc>
          <w:tcPr>
            <w:tcW w:w="913" w:type="dxa"/>
            <w:tcBorders>
              <w:top w:val="single" w:color="4BACC6" w:sz="6" w:space="0"/>
              <w:left w:val="single" w:color="B7DEE8" w:sz="6" w:space="0"/>
              <w:bottom w:val="single" w:color="4BACC6" w:sz="6" w:space="0"/>
              <w:right w:val="single" w:color="4BACC6" w:sz="6" w:space="0"/>
            </w:tcBorders>
            <w:shd w:val="clear" w:color="auto" w:fill="4BACC6"/>
            <w:vAlign w:val="center"/>
          </w:tcPr>
          <w:p w14:paraId="0E758940">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备注</w:t>
            </w:r>
          </w:p>
        </w:tc>
      </w:tr>
      <w:tr w14:paraId="7933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tcBorders>
              <w:top w:val="single" w:color="4BACC6" w:sz="6" w:space="0"/>
              <w:left w:val="single" w:color="4BACC6" w:sz="6" w:space="0"/>
              <w:bottom w:val="single" w:color="B7DEE8" w:sz="6" w:space="0"/>
              <w:right w:val="single" w:color="B7DEE8" w:sz="6" w:space="0"/>
            </w:tcBorders>
            <w:shd w:val="clear" w:color="auto" w:fill="FFFFFF"/>
            <w:vAlign w:val="center"/>
          </w:tcPr>
          <w:p w14:paraId="63BC5F9F">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w:t>
            </w:r>
          </w:p>
        </w:tc>
        <w:tc>
          <w:tcPr>
            <w:tcW w:w="2940" w:type="dxa"/>
            <w:tcBorders>
              <w:top w:val="single" w:color="4BACC6" w:sz="6" w:space="0"/>
              <w:left w:val="single" w:color="B7DEE8" w:sz="6" w:space="0"/>
              <w:bottom w:val="single" w:color="B7DEE8" w:sz="6" w:space="0"/>
              <w:right w:val="single" w:color="B7DEE8" w:sz="6" w:space="0"/>
            </w:tcBorders>
            <w:shd w:val="clear" w:color="auto" w:fill="FFFFFF"/>
            <w:vAlign w:val="center"/>
          </w:tcPr>
          <w:p w14:paraId="0626C95E">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电工电子技术与技能</w:t>
            </w:r>
          </w:p>
        </w:tc>
        <w:tc>
          <w:tcPr>
            <w:tcW w:w="1095" w:type="dxa"/>
            <w:tcBorders>
              <w:top w:val="single" w:color="4BACC6" w:sz="6" w:space="0"/>
              <w:left w:val="single" w:color="B7DEE8" w:sz="6" w:space="0"/>
              <w:bottom w:val="single" w:color="B7DEE8" w:sz="6" w:space="0"/>
              <w:right w:val="single" w:color="B7DEE8" w:sz="6" w:space="0"/>
            </w:tcBorders>
            <w:shd w:val="clear" w:color="auto" w:fill="FFFFFF"/>
            <w:vAlign w:val="center"/>
          </w:tcPr>
          <w:p w14:paraId="7D42F892">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72</w:t>
            </w:r>
          </w:p>
        </w:tc>
        <w:tc>
          <w:tcPr>
            <w:tcW w:w="2565" w:type="dxa"/>
            <w:tcBorders>
              <w:top w:val="single" w:color="4BACC6" w:sz="6" w:space="0"/>
              <w:left w:val="single" w:color="B7DEE8" w:sz="6" w:space="0"/>
              <w:bottom w:val="single" w:color="B7DEE8" w:sz="6" w:space="0"/>
              <w:right w:val="single" w:color="B7DEE8" w:sz="6" w:space="0"/>
            </w:tcBorders>
            <w:shd w:val="clear" w:color="auto" w:fill="FFFFFF"/>
            <w:vAlign w:val="center"/>
          </w:tcPr>
          <w:p w14:paraId="74439DA8">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13" w:type="dxa"/>
            <w:tcBorders>
              <w:top w:val="single" w:color="4BACC6" w:sz="6" w:space="0"/>
              <w:left w:val="single" w:color="B7DEE8" w:sz="6" w:space="0"/>
              <w:bottom w:val="single" w:color="B7DEE8" w:sz="6" w:space="0"/>
              <w:right w:val="single" w:color="4BACC6" w:sz="6" w:space="0"/>
            </w:tcBorders>
            <w:shd w:val="clear" w:color="auto" w:fill="FFFFFF"/>
            <w:vAlign w:val="center"/>
          </w:tcPr>
          <w:p w14:paraId="0A546EC3">
            <w:pPr>
              <w:spacing w:line="500" w:lineRule="exact"/>
              <w:jc w:val="center"/>
              <w:rPr>
                <w:rFonts w:ascii="仿宋" w:hAnsi="仿宋" w:eastAsia="仿宋" w:cs="仿宋"/>
                <w:color w:val="000000"/>
                <w:sz w:val="24"/>
                <w:szCs w:val="24"/>
              </w:rPr>
            </w:pPr>
          </w:p>
        </w:tc>
      </w:tr>
      <w:tr w14:paraId="313D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7156A665">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2</w:t>
            </w:r>
          </w:p>
        </w:tc>
        <w:tc>
          <w:tcPr>
            <w:tcW w:w="2940"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61620B62">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新能源汽车结构与拆装</w:t>
            </w:r>
          </w:p>
        </w:tc>
        <w:tc>
          <w:tcPr>
            <w:tcW w:w="1095"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3B5B4A74">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180</w:t>
            </w:r>
          </w:p>
        </w:tc>
        <w:tc>
          <w:tcPr>
            <w:tcW w:w="2565"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5B2EDD1F">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13"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65989F6E">
            <w:pPr>
              <w:spacing w:line="500" w:lineRule="exact"/>
              <w:jc w:val="center"/>
              <w:rPr>
                <w:rFonts w:ascii="仿宋" w:hAnsi="仿宋" w:eastAsia="仿宋" w:cs="仿宋"/>
                <w:color w:val="000000"/>
                <w:sz w:val="24"/>
                <w:szCs w:val="24"/>
              </w:rPr>
            </w:pPr>
          </w:p>
        </w:tc>
      </w:tr>
      <w:tr w14:paraId="033A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00FB6259">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3</w:t>
            </w:r>
          </w:p>
        </w:tc>
        <w:tc>
          <w:tcPr>
            <w:tcW w:w="2940"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35982900">
            <w:pPr>
              <w:spacing w:line="500" w:lineRule="exact"/>
              <w:jc w:val="center"/>
              <w:rPr>
                <w:rFonts w:ascii="仿宋" w:hAnsi="仿宋" w:eastAsia="仿宋" w:cs="仿宋"/>
                <w:color w:val="000000"/>
                <w:sz w:val="24"/>
                <w:szCs w:val="24"/>
              </w:rPr>
            </w:pPr>
            <w:bookmarkStart w:id="7" w:name="OLE_LINK1"/>
            <w:r>
              <w:rPr>
                <w:rFonts w:hint="eastAsia" w:ascii="仿宋" w:hAnsi="仿宋" w:eastAsia="仿宋" w:cs="仿宋"/>
                <w:color w:val="000000"/>
                <w:sz w:val="24"/>
                <w:szCs w:val="24"/>
              </w:rPr>
              <w:t>新能源汽车电</w:t>
            </w:r>
          </w:p>
          <w:p w14:paraId="3A7F6F9A">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气电子系统装</w:t>
            </w:r>
          </w:p>
          <w:p w14:paraId="12617633">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配与检测</w:t>
            </w:r>
            <w:bookmarkEnd w:id="7"/>
          </w:p>
        </w:tc>
        <w:tc>
          <w:tcPr>
            <w:tcW w:w="1095"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67CCA716">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72</w:t>
            </w:r>
          </w:p>
        </w:tc>
        <w:tc>
          <w:tcPr>
            <w:tcW w:w="2565"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69991CE8">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13"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2332FC63">
            <w:pPr>
              <w:spacing w:line="500" w:lineRule="exact"/>
              <w:jc w:val="center"/>
              <w:rPr>
                <w:rFonts w:ascii="仿宋" w:hAnsi="仿宋" w:eastAsia="仿宋" w:cs="仿宋"/>
                <w:color w:val="000000"/>
                <w:sz w:val="24"/>
                <w:szCs w:val="24"/>
              </w:rPr>
            </w:pPr>
          </w:p>
        </w:tc>
      </w:tr>
      <w:tr w14:paraId="5502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318509DB">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4</w:t>
            </w:r>
          </w:p>
        </w:tc>
        <w:tc>
          <w:tcPr>
            <w:tcW w:w="2940"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4AEF9A97">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新能源汽车驱</w:t>
            </w:r>
          </w:p>
          <w:p w14:paraId="36C95A39">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动系统装配与</w:t>
            </w:r>
          </w:p>
          <w:p w14:paraId="6E93ADB3">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检测</w:t>
            </w:r>
          </w:p>
        </w:tc>
        <w:tc>
          <w:tcPr>
            <w:tcW w:w="1095"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1957BE1A">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108</w:t>
            </w:r>
          </w:p>
        </w:tc>
        <w:tc>
          <w:tcPr>
            <w:tcW w:w="2565"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330D7EF8">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13"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167FD5EF">
            <w:pPr>
              <w:spacing w:line="500" w:lineRule="exact"/>
              <w:jc w:val="center"/>
              <w:rPr>
                <w:rFonts w:ascii="仿宋" w:hAnsi="仿宋" w:eastAsia="仿宋" w:cs="仿宋"/>
                <w:color w:val="000000"/>
                <w:sz w:val="24"/>
                <w:szCs w:val="24"/>
              </w:rPr>
            </w:pPr>
          </w:p>
        </w:tc>
      </w:tr>
      <w:tr w14:paraId="7AAB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537CFB3B">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5</w:t>
            </w:r>
          </w:p>
        </w:tc>
        <w:tc>
          <w:tcPr>
            <w:tcW w:w="2940"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220B9019">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新能源汽车动</w:t>
            </w:r>
          </w:p>
          <w:p w14:paraId="5997D89E">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力蓄电池装配</w:t>
            </w:r>
          </w:p>
          <w:p w14:paraId="580860D8">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与检测</w:t>
            </w:r>
          </w:p>
        </w:tc>
        <w:tc>
          <w:tcPr>
            <w:tcW w:w="1095"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433C6F58">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180</w:t>
            </w:r>
          </w:p>
        </w:tc>
        <w:tc>
          <w:tcPr>
            <w:tcW w:w="2565"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2339B651">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13"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695081D6">
            <w:pPr>
              <w:spacing w:line="500" w:lineRule="exact"/>
              <w:jc w:val="center"/>
              <w:rPr>
                <w:rFonts w:ascii="仿宋" w:hAnsi="仿宋" w:eastAsia="仿宋" w:cs="仿宋"/>
                <w:color w:val="000000"/>
                <w:sz w:val="24"/>
                <w:szCs w:val="24"/>
              </w:rPr>
            </w:pPr>
          </w:p>
        </w:tc>
      </w:tr>
      <w:tr w14:paraId="3B0C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76366328">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6</w:t>
            </w:r>
          </w:p>
        </w:tc>
        <w:tc>
          <w:tcPr>
            <w:tcW w:w="2940"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5C498BE4">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新能源汽车充</w:t>
            </w:r>
          </w:p>
          <w:p w14:paraId="33E223CE">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电系统装配与</w:t>
            </w:r>
          </w:p>
          <w:p w14:paraId="50C3F9CE">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检测</w:t>
            </w:r>
          </w:p>
        </w:tc>
        <w:tc>
          <w:tcPr>
            <w:tcW w:w="1095"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3D627366">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72</w:t>
            </w:r>
          </w:p>
        </w:tc>
        <w:tc>
          <w:tcPr>
            <w:tcW w:w="2565"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6122576F">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13"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19AEA69D">
            <w:pPr>
              <w:spacing w:line="500" w:lineRule="exact"/>
              <w:jc w:val="center"/>
              <w:rPr>
                <w:rFonts w:ascii="仿宋" w:hAnsi="仿宋" w:eastAsia="仿宋" w:cs="仿宋"/>
                <w:color w:val="000000"/>
                <w:sz w:val="24"/>
                <w:szCs w:val="24"/>
              </w:rPr>
            </w:pPr>
          </w:p>
        </w:tc>
      </w:tr>
      <w:tr w14:paraId="09D2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72B8EB50">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7</w:t>
            </w:r>
          </w:p>
        </w:tc>
        <w:tc>
          <w:tcPr>
            <w:tcW w:w="2940"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07CDE0F9">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新能源汽车使用与性能检测</w:t>
            </w:r>
          </w:p>
        </w:tc>
        <w:tc>
          <w:tcPr>
            <w:tcW w:w="1095"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09AAA5E6">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144</w:t>
            </w:r>
          </w:p>
        </w:tc>
        <w:tc>
          <w:tcPr>
            <w:tcW w:w="2565"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3DB599DC">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13"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5AA45FED">
            <w:pPr>
              <w:spacing w:line="500" w:lineRule="exact"/>
              <w:jc w:val="center"/>
              <w:rPr>
                <w:rFonts w:ascii="仿宋" w:hAnsi="仿宋" w:eastAsia="仿宋" w:cs="仿宋"/>
                <w:color w:val="000000"/>
                <w:sz w:val="24"/>
                <w:szCs w:val="24"/>
              </w:rPr>
            </w:pPr>
          </w:p>
        </w:tc>
      </w:tr>
      <w:tr w14:paraId="3183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B7DEE8" w:sz="6" w:space="0"/>
              <w:left w:val="single" w:color="4BACC6" w:sz="6" w:space="0"/>
              <w:bottom w:val="single" w:color="4BACC6" w:sz="6" w:space="0"/>
              <w:right w:val="single" w:color="B7DEE8" w:sz="6" w:space="0"/>
            </w:tcBorders>
            <w:shd w:val="clear" w:color="auto" w:fill="FFFFFF"/>
            <w:vAlign w:val="center"/>
          </w:tcPr>
          <w:p w14:paraId="1D930E0B">
            <w:pPr>
              <w:spacing w:line="500" w:lineRule="exact"/>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8</w:t>
            </w:r>
          </w:p>
        </w:tc>
        <w:tc>
          <w:tcPr>
            <w:tcW w:w="2940" w:type="dxa"/>
            <w:tcBorders>
              <w:top w:val="single" w:color="B7DEE8" w:sz="6" w:space="0"/>
              <w:left w:val="single" w:color="B7DEE8" w:sz="6" w:space="0"/>
              <w:bottom w:val="single" w:color="4BACC6" w:sz="6" w:space="0"/>
              <w:right w:val="single" w:color="B7DEE8" w:sz="6" w:space="0"/>
            </w:tcBorders>
            <w:shd w:val="clear" w:color="auto" w:fill="FFFFFF"/>
            <w:vAlign w:val="center"/>
          </w:tcPr>
          <w:p w14:paraId="569AB1E4">
            <w:pPr>
              <w:overflowPunct w:val="0"/>
              <w:spacing w:line="560" w:lineRule="exact"/>
              <w:ind w:left="420" w:leftChars="200"/>
              <w:rPr>
                <w:rFonts w:ascii="仿宋" w:hAnsi="仿宋" w:eastAsia="仿宋" w:cs="仿宋"/>
                <w:color w:val="000000"/>
                <w:sz w:val="24"/>
                <w:szCs w:val="24"/>
              </w:rPr>
            </w:pPr>
            <w:r>
              <w:rPr>
                <w:rFonts w:hint="eastAsia" w:ascii="仿宋" w:hAnsi="仿宋" w:eastAsia="仿宋" w:cs="仿宋"/>
                <w:sz w:val="28"/>
                <w:szCs w:val="28"/>
              </w:rPr>
              <w:t>智能网联汽车概论</w:t>
            </w:r>
          </w:p>
        </w:tc>
        <w:tc>
          <w:tcPr>
            <w:tcW w:w="1095" w:type="dxa"/>
            <w:tcBorders>
              <w:top w:val="single" w:color="B7DEE8" w:sz="6" w:space="0"/>
              <w:left w:val="single" w:color="B7DEE8" w:sz="6" w:space="0"/>
              <w:bottom w:val="single" w:color="4BACC6" w:sz="6" w:space="0"/>
              <w:right w:val="single" w:color="B7DEE8" w:sz="6" w:space="0"/>
            </w:tcBorders>
            <w:shd w:val="clear" w:color="auto" w:fill="FFFFFF"/>
            <w:vAlign w:val="center"/>
          </w:tcPr>
          <w:p w14:paraId="3A418224">
            <w:pPr>
              <w:spacing w:line="500" w:lineRule="exact"/>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144</w:t>
            </w:r>
          </w:p>
        </w:tc>
        <w:tc>
          <w:tcPr>
            <w:tcW w:w="2565" w:type="dxa"/>
            <w:tcBorders>
              <w:top w:val="single" w:color="B7DEE8" w:sz="6" w:space="0"/>
              <w:left w:val="single" w:color="B7DEE8" w:sz="6" w:space="0"/>
              <w:bottom w:val="single" w:color="4BACC6" w:sz="6" w:space="0"/>
              <w:right w:val="single" w:color="B7DEE8" w:sz="6" w:space="0"/>
            </w:tcBorders>
            <w:shd w:val="clear" w:color="auto" w:fill="FFFFFF"/>
            <w:vAlign w:val="center"/>
          </w:tcPr>
          <w:p w14:paraId="32D8B31B">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13" w:type="dxa"/>
            <w:tcBorders>
              <w:top w:val="single" w:color="B7DEE8" w:sz="6" w:space="0"/>
              <w:left w:val="single" w:color="B7DEE8" w:sz="6" w:space="0"/>
              <w:bottom w:val="single" w:color="4BACC6" w:sz="6" w:space="0"/>
              <w:right w:val="single" w:color="4BACC6" w:sz="6" w:space="0"/>
            </w:tcBorders>
            <w:shd w:val="clear" w:color="auto" w:fill="FFFFFF"/>
            <w:vAlign w:val="center"/>
          </w:tcPr>
          <w:p w14:paraId="491083C2">
            <w:pPr>
              <w:spacing w:line="500" w:lineRule="exact"/>
              <w:jc w:val="center"/>
              <w:rPr>
                <w:rFonts w:ascii="仿宋" w:hAnsi="仿宋" w:eastAsia="仿宋" w:cs="仿宋"/>
                <w:color w:val="000000"/>
                <w:sz w:val="24"/>
                <w:szCs w:val="24"/>
              </w:rPr>
            </w:pPr>
          </w:p>
        </w:tc>
      </w:tr>
    </w:tbl>
    <w:p w14:paraId="2691C700">
      <w:pPr>
        <w:overflowPunct w:val="0"/>
        <w:spacing w:line="560" w:lineRule="exact"/>
        <w:ind w:firstLine="560" w:firstLineChars="200"/>
        <w:rPr>
          <w:rFonts w:ascii="仿宋" w:hAnsi="仿宋" w:eastAsia="仿宋" w:cs="仿宋"/>
          <w:sz w:val="28"/>
          <w:szCs w:val="28"/>
        </w:rPr>
      </w:pPr>
    </w:p>
    <w:p w14:paraId="5186757F">
      <w:pPr>
        <w:overflowPunct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）电工电子技术与技能</w:t>
      </w:r>
    </w:p>
    <w:p w14:paraId="703E2223">
      <w:pPr>
        <w:overflowPunct w:val="0"/>
        <w:spacing w:line="540" w:lineRule="exact"/>
        <w:ind w:firstLine="560" w:firstLineChars="200"/>
        <w:rPr>
          <w:rFonts w:hint="eastAsia" w:ascii="仿宋" w:hAnsi="仿宋" w:eastAsia="仿宋" w:cs="仿宋"/>
          <w:sz w:val="28"/>
          <w:szCs w:val="28"/>
        </w:rPr>
      </w:pPr>
      <w:r>
        <w:rPr>
          <w:rFonts w:ascii="仿宋" w:hAnsi="仿宋" w:eastAsia="仿宋" w:cs="仿宋"/>
          <w:sz w:val="28"/>
          <w:szCs w:val="28"/>
        </w:rPr>
        <w:t>本课程是中职新能源汽车</w:t>
      </w:r>
      <w:r>
        <w:rPr>
          <w:rFonts w:hint="eastAsia" w:ascii="仿宋" w:hAnsi="仿宋" w:eastAsia="仿宋" w:cs="仿宋"/>
          <w:sz w:val="28"/>
          <w:szCs w:val="28"/>
        </w:rPr>
        <w:t>制造</w:t>
      </w:r>
      <w:r>
        <w:rPr>
          <w:rFonts w:ascii="仿宋" w:hAnsi="仿宋" w:eastAsia="仿宋" w:cs="仿宋"/>
          <w:sz w:val="28"/>
          <w:szCs w:val="28"/>
        </w:rPr>
        <w:t>与检测专业的核心专业基础课，衔接初中物理知识与新能源汽车 "三电系统"（电池、电机、电控）核心技术，既是后续《新能源汽车</w:t>
      </w:r>
      <w:r>
        <w:rPr>
          <w:rFonts w:hint="eastAsia" w:ascii="仿宋" w:hAnsi="仿宋" w:eastAsia="仿宋" w:cs="仿宋"/>
          <w:sz w:val="28"/>
          <w:szCs w:val="28"/>
        </w:rPr>
        <w:t>电子电气系统</w:t>
      </w:r>
      <w:r>
        <w:rPr>
          <w:rFonts w:ascii="仿宋" w:hAnsi="仿宋" w:eastAsia="仿宋" w:cs="仿宋"/>
          <w:sz w:val="28"/>
          <w:szCs w:val="28"/>
        </w:rPr>
        <w:t>装配与检测》《</w:t>
      </w:r>
      <w:r>
        <w:rPr>
          <w:rFonts w:hint="eastAsia" w:ascii="仿宋" w:hAnsi="仿宋" w:eastAsia="仿宋" w:cs="仿宋"/>
          <w:sz w:val="28"/>
          <w:szCs w:val="28"/>
        </w:rPr>
        <w:t>新能源汽车</w:t>
      </w:r>
      <w:r>
        <w:rPr>
          <w:rFonts w:ascii="仿宋" w:hAnsi="仿宋" w:eastAsia="仿宋" w:cs="仿宋"/>
          <w:sz w:val="28"/>
          <w:szCs w:val="28"/>
        </w:rPr>
        <w:t>充电系统装配与检测》等专业课程的前置支撑，也是培养新能源汽车维修、检测、装调等岗位核心能力的关键载体。课程以 "安全为基、能力为本、实践导向" 为原则，构建 "理论 - 实训 - 岗位" 三位一体的教学体系，助力学生夯实职业发展根基。</w:t>
      </w:r>
    </w:p>
    <w:p w14:paraId="24916CBD">
      <w:pPr>
        <w:overflowPunct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）新能源汽车结构与拆装</w:t>
      </w:r>
    </w:p>
    <w:p w14:paraId="05B4E7B7">
      <w:pPr>
        <w:pStyle w:val="18"/>
        <w:overflowPunct w:val="0"/>
        <w:spacing w:line="54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本课程是新能源汽车制造杨检修专业的基础课程。主要介绍根据安全操作流程、装配工艺图、工艺标准流程，使用高压绝缘拆装工具等，规范完成新能源汽车整车、动力蓄电池总成、驱动电机总成、电机控制器总成和底盘系统部件拆装工作。根据电动汽车安全技术标准、纯电动乘用车技术条件及各部件检测标准，使用相关检测设备，完成新能源汽车各部件的性能检测与诊断工作。根据数据填报规范要求，使用常用办公软件和企业的大数据、互联网、人工智能等系统工具，完成生产制造中的文件和数据填报工作。</w:t>
      </w:r>
    </w:p>
    <w:p w14:paraId="424D845D">
      <w:pPr>
        <w:pStyle w:val="18"/>
        <w:overflowPunct w:val="0"/>
        <w:spacing w:line="54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w:t>
      </w:r>
      <w:r>
        <w:rPr>
          <w:rFonts w:ascii="Times New Roman" w:hAnsi="Times New Roman" w:eastAsia="仿宋" w:cs="Times New Roman"/>
          <w:sz w:val="28"/>
          <w:szCs w:val="28"/>
          <w:lang w:eastAsia="zh-CN"/>
        </w:rPr>
        <w:t>3</w:t>
      </w:r>
      <w:r>
        <w:rPr>
          <w:rFonts w:hint="eastAsia" w:ascii="仿宋" w:hAnsi="仿宋" w:eastAsia="仿宋" w:cs="仿宋"/>
          <w:sz w:val="28"/>
          <w:szCs w:val="28"/>
          <w:lang w:eastAsia="zh-CN"/>
        </w:rPr>
        <w:t>）新能源汽车电气电子系统装配与检测</w:t>
      </w:r>
    </w:p>
    <w:p w14:paraId="575647DE">
      <w:pPr>
        <w:pStyle w:val="18"/>
        <w:overflowPunct w:val="0"/>
        <w:spacing w:line="54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本课程是新能源汽车制造杨检修专业的基础课程。主要讲解根据新能源汽车电路查询规范，使用电子维修手册等，完成新能源汽车电气系统电路图的识读分析和基本故障查询工作。根据维修手册，使用高压绝缘电工工具等，完成对新能源汽车电器零件、组件和系统的安装、整理、拆卸分解和外观、性能检测工作。根据维修手册，使用电气检测工具及设备等，完成蓄电池及供电线路的检查、测量与蓄电池维护工作；完成智能辅助系统功能检测与标定工作；完成舒适系统功能操作、初始化设定与性能检测工作；完成灯光仪表警示装置和车身电气系统的检查、维护与小总成的更换工作。</w:t>
      </w:r>
    </w:p>
    <w:p w14:paraId="18058ECD">
      <w:pPr>
        <w:pStyle w:val="18"/>
        <w:overflowPunct w:val="0"/>
        <w:spacing w:line="54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w:t>
      </w:r>
      <w:r>
        <w:rPr>
          <w:rFonts w:ascii="Times New Roman" w:hAnsi="Times New Roman" w:eastAsia="仿宋" w:cs="Times New Roman"/>
          <w:sz w:val="28"/>
          <w:szCs w:val="28"/>
          <w:lang w:eastAsia="zh-CN"/>
        </w:rPr>
        <w:t>4</w:t>
      </w:r>
      <w:r>
        <w:rPr>
          <w:rFonts w:hint="eastAsia" w:ascii="仿宋" w:hAnsi="仿宋" w:eastAsia="仿宋" w:cs="仿宋"/>
          <w:sz w:val="28"/>
          <w:szCs w:val="28"/>
          <w:lang w:eastAsia="zh-CN"/>
        </w:rPr>
        <w:t>）新能源汽车驱动系统装配与检测</w:t>
      </w:r>
    </w:p>
    <w:p w14:paraId="525B689F">
      <w:pPr>
        <w:pStyle w:val="18"/>
        <w:overflowPunct w:val="0"/>
        <w:spacing w:line="54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本课程是新能源制造与检修专业的基础课程。通过本课程的学习，培养和检验学生根据电动汽车安全操作规范和工艺标准流程，使用高压绝缘装配专用工具，完成驱动电机装配工作。根据驱动电机检测标准与技术要求，使用相关检测工具设备，完成驱动电机性能及控制系统功能检测工作。根据车辆维修手册，使用绝缘电阻测试仪等工（量）具对驱动电机进行维护。</w:t>
      </w:r>
    </w:p>
    <w:p w14:paraId="1605CE83">
      <w:pPr>
        <w:pStyle w:val="18"/>
        <w:overflowPunct w:val="0"/>
        <w:spacing w:line="54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w:t>
      </w:r>
      <w:r>
        <w:rPr>
          <w:rFonts w:ascii="Times New Roman" w:hAnsi="Times New Roman" w:eastAsia="仿宋" w:cs="Times New Roman"/>
          <w:sz w:val="28"/>
          <w:szCs w:val="28"/>
          <w:lang w:eastAsia="zh-CN"/>
        </w:rPr>
        <w:t>5</w:t>
      </w:r>
      <w:r>
        <w:rPr>
          <w:rFonts w:hint="eastAsia" w:ascii="仿宋" w:hAnsi="仿宋" w:eastAsia="仿宋" w:cs="仿宋"/>
          <w:sz w:val="28"/>
          <w:szCs w:val="28"/>
          <w:lang w:eastAsia="zh-CN"/>
        </w:rPr>
        <w:t>）新能源汽车动力蓄电池装配与检测</w:t>
      </w:r>
    </w:p>
    <w:p w14:paraId="000C20AD">
      <w:pPr>
        <w:pStyle w:val="18"/>
        <w:overflowPunct w:val="0"/>
        <w:spacing w:line="54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 xml:space="preserve">本课程是新能源汽车制造与检修专业的核心课程。涉及 根据电动汽车安全操作规范，使用高压绝缘工具，完成电动汽车高压电中止与检验。根据车辆维修手册和工艺标准流程，使用动力蓄电池支承件、举升平台、附件等设备， 完成实车动力蓄电池装配或更换工作。根据动力蓄电池技术要求， 使用诊断软件等工具，完成动力蓄电池性能及 </w:t>
      </w:r>
      <w:r>
        <w:rPr>
          <w:rFonts w:ascii="Times New Roman" w:hAnsi="Times New Roman" w:eastAsia="仿宋" w:cs="Times New Roman"/>
          <w:sz w:val="28"/>
          <w:szCs w:val="28"/>
          <w:lang w:eastAsia="zh-CN"/>
        </w:rPr>
        <w:t>BMS</w:t>
      </w:r>
      <w:r>
        <w:rPr>
          <w:rFonts w:hint="eastAsia" w:ascii="仿宋" w:hAnsi="仿宋" w:eastAsia="仿宋" w:cs="仿宋"/>
          <w:sz w:val="28"/>
          <w:szCs w:val="28"/>
          <w:lang w:eastAsia="zh-CN"/>
        </w:rPr>
        <w:t>系统功能进行检测与维护工作。根据环保相关法规，采取相关措施，完成动力蓄电池回收工作。</w:t>
      </w:r>
    </w:p>
    <w:p w14:paraId="3CC96F7C">
      <w:pPr>
        <w:pStyle w:val="18"/>
        <w:overflowPunct w:val="0"/>
        <w:spacing w:line="54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w:t>
      </w:r>
      <w:r>
        <w:rPr>
          <w:rFonts w:ascii="Times New Roman" w:hAnsi="Times New Roman" w:eastAsia="仿宋" w:cs="Times New Roman"/>
          <w:sz w:val="28"/>
          <w:szCs w:val="28"/>
          <w:lang w:eastAsia="zh-CN"/>
        </w:rPr>
        <w:t>6</w:t>
      </w:r>
      <w:r>
        <w:rPr>
          <w:rFonts w:hint="eastAsia" w:ascii="仿宋" w:hAnsi="仿宋" w:eastAsia="仿宋" w:cs="仿宋"/>
          <w:sz w:val="28"/>
          <w:szCs w:val="28"/>
          <w:lang w:eastAsia="zh-CN"/>
        </w:rPr>
        <w:t>）新能源汽车充电系统装配与检测</w:t>
      </w:r>
    </w:p>
    <w:p w14:paraId="0F349536">
      <w:pPr>
        <w:pStyle w:val="18"/>
        <w:overflowPunct w:val="0"/>
        <w:spacing w:line="54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本课程是大数据技术应用专业的核心课程。全面地讲解了如何使用根据充电条件，使用充电设施设备，能正确完成车辆快、慢充电工作。根据充电状况，能正确使用测量工具或仪表，完成慢充设施设备的维护与检修工作。根据安全操作规范和工艺标准流程，使用通用、专用工具或仪表，完成电动汽车充电桩安装、测试、故障恢复工作。根据工作原理，合理使用信息化手段，完成远程充电桩监测、调试与故障确认等工作。</w:t>
      </w:r>
    </w:p>
    <w:p w14:paraId="1542BD56">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7</w:t>
      </w:r>
      <w:r>
        <w:rPr>
          <w:rFonts w:hint="eastAsia" w:ascii="仿宋" w:hAnsi="仿宋" w:eastAsia="仿宋" w:cs="仿宋"/>
          <w:sz w:val="28"/>
          <w:szCs w:val="28"/>
        </w:rPr>
        <w:t>）新能源汽车使用与性能检测</w:t>
      </w:r>
    </w:p>
    <w:p w14:paraId="52242C4F">
      <w:pPr>
        <w:pStyle w:val="18"/>
        <w:overflowPunct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本课程是新能源汽车制造与检修专业的核心课程。采用理论与案例相结合的形式，让学生掌握根据工艺文件规范要求，能用目测方法，完成对新能源汽车整车外观的检查工作。根据检测工艺文件规范，能利用相关指导手册，查询新能源汽车安全操作流程、规范性引用文件等工作。根据检测工艺文件规范，使用高压安全防护设施设备，完成新能源汽车作业前准备流程和安全防护措施工作；完成新能源汽车的功能操作与日常维护工作。根据新能源汽车的技术条件，使用相关检测工具，完成新能源汽车整车油位、液位检查工作；完成线束和管路装配、调试、检测工作；完成新能源汽车灯光信号及电器功能的检测工作；完成新能源汽车整车上检测线检测、动态检查、路试后检查与调整（路试检验）工作。根据检测工艺文件规范和车辆质量标准，使用高压绝缘工具等，完成新能源汽车安全检测、综合性能检测、各系统工作状况检测工作。</w:t>
      </w:r>
    </w:p>
    <w:p w14:paraId="30C2F299">
      <w:pPr>
        <w:overflowPunct w:val="0"/>
        <w:spacing w:line="560" w:lineRule="exact"/>
        <w:ind w:left="420" w:leftChars="200"/>
        <w:rPr>
          <w:rFonts w:ascii="仿宋" w:hAnsi="仿宋" w:eastAsia="仿宋" w:cs="仿宋"/>
          <w:sz w:val="28"/>
          <w:szCs w:val="28"/>
        </w:rPr>
      </w:pPr>
      <w:r>
        <w:rPr>
          <w:rFonts w:hint="eastAsia" w:ascii="仿宋" w:hAnsi="仿宋" w:eastAsia="仿宋" w:cs="仿宋"/>
          <w:sz w:val="28"/>
          <w:szCs w:val="28"/>
        </w:rPr>
        <w:t>（8）智能网联汽车概论</w:t>
      </w:r>
    </w:p>
    <w:p w14:paraId="41FD9CA7">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课程将从智能网联汽车的定义与发展历程出发，深入剖析其“智能化”与“网联化”双轮驱动的技术内涵。学生将学习到车载传感器（摄像头、激光雷达、毫米波雷达）、高精度定位与地图、车辆决策规划算法、</w:t>
      </w:r>
      <w:r>
        <w:rPr>
          <w:rFonts w:ascii="Times New Roman" w:hAnsi="Times New Roman" w:eastAsia="仿宋" w:cs="Times New Roman"/>
          <w:sz w:val="28"/>
          <w:szCs w:val="28"/>
        </w:rPr>
        <w:t>V2X</w:t>
      </w:r>
      <w:r>
        <w:rPr>
          <w:rFonts w:hint="eastAsia" w:ascii="仿宋" w:hAnsi="仿宋" w:eastAsia="仿宋" w:cs="仿宋"/>
          <w:sz w:val="28"/>
          <w:szCs w:val="28"/>
        </w:rPr>
        <w:t>车联网通信等核心技术原理。课程将系统介绍国际通行的</w:t>
      </w:r>
      <w:r>
        <w:rPr>
          <w:rFonts w:ascii="Times New Roman" w:hAnsi="Times New Roman" w:eastAsia="仿宋" w:cs="Times New Roman"/>
          <w:sz w:val="28"/>
          <w:szCs w:val="28"/>
        </w:rPr>
        <w:t>SAE</w:t>
      </w:r>
      <w:r>
        <w:rPr>
          <w:rFonts w:hint="eastAsia" w:ascii="仿宋" w:hAnsi="仿宋" w:eastAsia="仿宋" w:cs="仿宋"/>
          <w:sz w:val="28"/>
          <w:szCs w:val="28"/>
        </w:rPr>
        <w:t>自动驾驶分级标准，并探讨智能网联汽车在安全、效率、信息服务及特定场景下的应用。课程也将涵盖相关的技术挑战、安全问题、法规标准及未来发展趋势，为学生后续深入学习或从事相关领域工作奠定坚实的理论基础。</w:t>
      </w:r>
    </w:p>
    <w:p w14:paraId="4C09DA7E">
      <w:pPr>
        <w:pStyle w:val="18"/>
        <w:overflowPunct w:val="0"/>
        <w:spacing w:line="560" w:lineRule="exact"/>
        <w:ind w:firstLine="560" w:firstLineChars="200"/>
        <w:rPr>
          <w:rFonts w:ascii="仿宋" w:hAnsi="仿宋" w:eastAsia="仿宋" w:cs="仿宋"/>
          <w:sz w:val="28"/>
          <w:szCs w:val="28"/>
          <w:lang w:eastAsia="zh-CN"/>
        </w:rPr>
      </w:pPr>
    </w:p>
    <w:p w14:paraId="4B78F5FF">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（三）选修课程</w:t>
      </w:r>
    </w:p>
    <w:p w14:paraId="63FF926F">
      <w:pPr>
        <w:keepNext/>
        <w:overflowPunct w:val="0"/>
        <w:adjustRightInd w:val="0"/>
        <w:snapToGrid w:val="0"/>
        <w:spacing w:line="560" w:lineRule="exact"/>
        <w:jc w:val="center"/>
        <w:textAlignment w:val="baseline"/>
        <w:rPr>
          <w:rFonts w:asciiTheme="minorEastAsia" w:hAnsiTheme="minorEastAsia" w:cstheme="minorEastAsia"/>
          <w:snapToGrid w:val="0"/>
          <w:color w:val="000000"/>
          <w:kern w:val="0"/>
          <w:sz w:val="24"/>
          <w:szCs w:val="24"/>
        </w:rPr>
      </w:pPr>
      <w:r>
        <w:rPr>
          <w:rFonts w:hint="eastAsia" w:asciiTheme="minorEastAsia" w:hAnsiTheme="minorEastAsia" w:cstheme="minorEastAsia"/>
          <w:snapToGrid w:val="0"/>
          <w:color w:val="000000"/>
          <w:kern w:val="0"/>
          <w:sz w:val="24"/>
          <w:szCs w:val="24"/>
        </w:rPr>
        <w:t>表</w:t>
      </w:r>
      <w:r>
        <w:rPr>
          <w:rFonts w:ascii="Times New Roman" w:hAnsi="Times New Roman" w:cs="Times New Roman"/>
          <w:snapToGrid w:val="0"/>
          <w:color w:val="000000"/>
          <w:kern w:val="0"/>
          <w:sz w:val="24"/>
          <w:szCs w:val="24"/>
        </w:rPr>
        <w:t>4</w:t>
      </w:r>
      <w:r>
        <w:rPr>
          <w:rFonts w:hint="eastAsia" w:asciiTheme="minorEastAsia" w:hAnsiTheme="minorEastAsia" w:cstheme="minorEastAsia"/>
          <w:snapToGrid w:val="0"/>
          <w:color w:val="000000"/>
          <w:kern w:val="0"/>
          <w:sz w:val="24"/>
          <w:szCs w:val="24"/>
        </w:rPr>
        <w:t xml:space="preserve"> 专业（技能）选修课程设置及学时分配</w:t>
      </w:r>
    </w:p>
    <w:tbl>
      <w:tblPr>
        <w:tblStyle w:val="9"/>
        <w:tblpPr w:vertAnchor="text" w:tblpXSpec="center" w:tblpY="1"/>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015"/>
        <w:gridCol w:w="1233"/>
        <w:gridCol w:w="2570"/>
        <w:gridCol w:w="904"/>
      </w:tblGrid>
      <w:tr w14:paraId="772E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76" w:type="dxa"/>
            <w:tcBorders>
              <w:top w:val="single" w:color="4BACC6" w:sz="6" w:space="0"/>
              <w:left w:val="single" w:color="4BACC6" w:sz="6" w:space="0"/>
              <w:bottom w:val="single" w:color="4BACC6" w:sz="6" w:space="0"/>
              <w:right w:val="single" w:color="B7DEE8" w:sz="6" w:space="0"/>
              <w:tl2br w:val="nil"/>
            </w:tcBorders>
            <w:shd w:val="clear" w:color="auto" w:fill="4BACC6"/>
            <w:vAlign w:val="center"/>
          </w:tcPr>
          <w:p w14:paraId="52D47F8F">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序号</w:t>
            </w:r>
          </w:p>
        </w:tc>
        <w:tc>
          <w:tcPr>
            <w:tcW w:w="3015" w:type="dxa"/>
            <w:tcBorders>
              <w:top w:val="single" w:color="4BACC6" w:sz="6" w:space="0"/>
              <w:left w:val="single" w:color="B7DEE8" w:sz="6" w:space="0"/>
              <w:bottom w:val="single" w:color="4BACC6" w:sz="6" w:space="0"/>
              <w:right w:val="single" w:color="B7DEE8" w:sz="6" w:space="0"/>
            </w:tcBorders>
            <w:shd w:val="clear" w:color="auto" w:fill="4BACC6"/>
            <w:vAlign w:val="center"/>
          </w:tcPr>
          <w:p w14:paraId="0967F896">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课程名称</w:t>
            </w:r>
          </w:p>
        </w:tc>
        <w:tc>
          <w:tcPr>
            <w:tcW w:w="1233" w:type="dxa"/>
            <w:tcBorders>
              <w:top w:val="single" w:color="4BACC6" w:sz="6" w:space="0"/>
              <w:left w:val="single" w:color="B7DEE8" w:sz="6" w:space="0"/>
              <w:bottom w:val="single" w:color="4BACC6" w:sz="6" w:space="0"/>
              <w:right w:val="single" w:color="B7DEE8" w:sz="6" w:space="0"/>
            </w:tcBorders>
            <w:shd w:val="clear" w:color="auto" w:fill="4BACC6"/>
            <w:vAlign w:val="center"/>
          </w:tcPr>
          <w:p w14:paraId="6F02D6FC">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学时数</w:t>
            </w:r>
          </w:p>
        </w:tc>
        <w:tc>
          <w:tcPr>
            <w:tcW w:w="2570" w:type="dxa"/>
            <w:tcBorders>
              <w:top w:val="single" w:color="4BACC6" w:sz="6" w:space="0"/>
              <w:left w:val="single" w:color="B7DEE8" w:sz="6" w:space="0"/>
              <w:bottom w:val="single" w:color="4BACC6" w:sz="6" w:space="0"/>
              <w:right w:val="single" w:color="B7DEE8" w:sz="6" w:space="0"/>
            </w:tcBorders>
            <w:shd w:val="clear" w:color="auto" w:fill="4BACC6"/>
            <w:vAlign w:val="center"/>
          </w:tcPr>
          <w:p w14:paraId="301B41CA">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教学模式</w:t>
            </w:r>
          </w:p>
        </w:tc>
        <w:tc>
          <w:tcPr>
            <w:tcW w:w="904" w:type="dxa"/>
            <w:tcBorders>
              <w:top w:val="single" w:color="4BACC6" w:sz="6" w:space="0"/>
              <w:left w:val="single" w:color="B7DEE8" w:sz="6" w:space="0"/>
              <w:bottom w:val="single" w:color="4BACC6" w:sz="6" w:space="0"/>
              <w:right w:val="single" w:color="4BACC6" w:sz="6" w:space="0"/>
            </w:tcBorders>
            <w:shd w:val="clear" w:color="auto" w:fill="4BACC6"/>
            <w:vAlign w:val="center"/>
          </w:tcPr>
          <w:p w14:paraId="0A84E23A">
            <w:pPr>
              <w:spacing w:line="500" w:lineRule="exact"/>
              <w:jc w:val="center"/>
              <w:rPr>
                <w:rFonts w:ascii="仿宋" w:hAnsi="仿宋" w:eastAsia="仿宋" w:cs="仿宋"/>
                <w:b/>
                <w:color w:val="FFFFFF"/>
                <w:sz w:val="24"/>
                <w:szCs w:val="24"/>
              </w:rPr>
            </w:pPr>
            <w:r>
              <w:rPr>
                <w:rFonts w:hint="eastAsia" w:ascii="仿宋" w:hAnsi="仿宋" w:eastAsia="仿宋" w:cs="仿宋"/>
                <w:b/>
                <w:color w:val="FFFFFF"/>
                <w:sz w:val="24"/>
                <w:szCs w:val="24"/>
              </w:rPr>
              <w:t>备注</w:t>
            </w:r>
          </w:p>
        </w:tc>
      </w:tr>
      <w:tr w14:paraId="0BBD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76" w:type="dxa"/>
            <w:tcBorders>
              <w:top w:val="single" w:color="4BACC6" w:sz="6" w:space="0"/>
              <w:left w:val="single" w:color="4BACC6" w:sz="6" w:space="0"/>
              <w:bottom w:val="single" w:color="B7DEE8" w:sz="6" w:space="0"/>
              <w:right w:val="single" w:color="B7DEE8" w:sz="6" w:space="0"/>
            </w:tcBorders>
            <w:shd w:val="clear" w:color="auto" w:fill="FFFFFF"/>
            <w:vAlign w:val="center"/>
          </w:tcPr>
          <w:p w14:paraId="2AB3B607">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w:t>
            </w:r>
          </w:p>
        </w:tc>
        <w:tc>
          <w:tcPr>
            <w:tcW w:w="3015" w:type="dxa"/>
            <w:tcBorders>
              <w:top w:val="single" w:color="4BACC6" w:sz="6" w:space="0"/>
              <w:left w:val="single" w:color="B7DEE8" w:sz="6" w:space="0"/>
              <w:bottom w:val="single" w:color="B7DEE8" w:sz="6" w:space="0"/>
              <w:right w:val="single" w:color="B7DEE8" w:sz="6" w:space="0"/>
            </w:tcBorders>
            <w:shd w:val="clear" w:color="auto" w:fill="EDF7F9"/>
            <w:vAlign w:val="center"/>
          </w:tcPr>
          <w:p w14:paraId="5EB6C215">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汽车智能共享出行概论</w:t>
            </w:r>
          </w:p>
        </w:tc>
        <w:tc>
          <w:tcPr>
            <w:tcW w:w="1233" w:type="dxa"/>
            <w:tcBorders>
              <w:top w:val="single" w:color="4BACC6" w:sz="6" w:space="0"/>
              <w:left w:val="single" w:color="B7DEE8" w:sz="6" w:space="0"/>
              <w:bottom w:val="single" w:color="B7DEE8" w:sz="6" w:space="0"/>
              <w:right w:val="single" w:color="B7DEE8" w:sz="6" w:space="0"/>
            </w:tcBorders>
            <w:shd w:val="clear" w:color="auto" w:fill="EDF7F9"/>
            <w:vAlign w:val="center"/>
          </w:tcPr>
          <w:p w14:paraId="4ACAF18A">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90</w:t>
            </w:r>
          </w:p>
        </w:tc>
        <w:tc>
          <w:tcPr>
            <w:tcW w:w="2570" w:type="dxa"/>
            <w:tcBorders>
              <w:top w:val="single" w:color="4BACC6" w:sz="6" w:space="0"/>
              <w:left w:val="single" w:color="B7DEE8" w:sz="6" w:space="0"/>
              <w:bottom w:val="single" w:color="B7DEE8" w:sz="6" w:space="0"/>
              <w:right w:val="single" w:color="B7DEE8" w:sz="6" w:space="0"/>
            </w:tcBorders>
            <w:shd w:val="clear" w:color="auto" w:fill="EDF7F9"/>
            <w:vAlign w:val="center"/>
          </w:tcPr>
          <w:p w14:paraId="6BEF7B17">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04" w:type="dxa"/>
            <w:tcBorders>
              <w:top w:val="single" w:color="4BACC6" w:sz="6" w:space="0"/>
              <w:left w:val="single" w:color="B7DEE8" w:sz="6" w:space="0"/>
              <w:bottom w:val="single" w:color="B7DEE8" w:sz="6" w:space="0"/>
              <w:right w:val="single" w:color="4BACC6" w:sz="6" w:space="0"/>
            </w:tcBorders>
            <w:shd w:val="clear" w:color="auto" w:fill="FFFFFF"/>
            <w:vAlign w:val="center"/>
          </w:tcPr>
          <w:p w14:paraId="54F01C38">
            <w:pPr>
              <w:spacing w:line="500" w:lineRule="exact"/>
              <w:jc w:val="center"/>
              <w:rPr>
                <w:rFonts w:ascii="仿宋" w:hAnsi="仿宋" w:eastAsia="仿宋" w:cs="仿宋"/>
                <w:color w:val="000000"/>
                <w:sz w:val="24"/>
                <w:szCs w:val="24"/>
              </w:rPr>
            </w:pPr>
          </w:p>
        </w:tc>
      </w:tr>
      <w:tr w14:paraId="4502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76"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10ABE4BD">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2</w:t>
            </w:r>
          </w:p>
        </w:tc>
        <w:tc>
          <w:tcPr>
            <w:tcW w:w="3015"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4A87563B">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混合动力汽车装配与检测</w:t>
            </w:r>
          </w:p>
        </w:tc>
        <w:tc>
          <w:tcPr>
            <w:tcW w:w="1233"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0AE94D02">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144</w:t>
            </w:r>
          </w:p>
        </w:tc>
        <w:tc>
          <w:tcPr>
            <w:tcW w:w="2570"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3FF5438A">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04"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083AC058">
            <w:pPr>
              <w:spacing w:line="500" w:lineRule="exact"/>
              <w:jc w:val="center"/>
              <w:rPr>
                <w:rFonts w:ascii="仿宋" w:hAnsi="仿宋" w:eastAsia="仿宋" w:cs="仿宋"/>
                <w:color w:val="000000"/>
                <w:sz w:val="24"/>
                <w:szCs w:val="24"/>
              </w:rPr>
            </w:pPr>
          </w:p>
        </w:tc>
      </w:tr>
      <w:tr w14:paraId="7EA1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76"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40914854">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3</w:t>
            </w:r>
          </w:p>
        </w:tc>
        <w:tc>
          <w:tcPr>
            <w:tcW w:w="3015"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71D46E1E">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汽车配件管理与销售</w:t>
            </w:r>
          </w:p>
        </w:tc>
        <w:tc>
          <w:tcPr>
            <w:tcW w:w="1233"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2981E696">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72</w:t>
            </w:r>
          </w:p>
        </w:tc>
        <w:tc>
          <w:tcPr>
            <w:tcW w:w="2570"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67133C6D">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04"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2D8BD060">
            <w:pPr>
              <w:spacing w:line="500" w:lineRule="exact"/>
              <w:jc w:val="center"/>
              <w:rPr>
                <w:rFonts w:ascii="仿宋" w:hAnsi="仿宋" w:eastAsia="仿宋" w:cs="仿宋"/>
                <w:color w:val="000000"/>
                <w:sz w:val="24"/>
                <w:szCs w:val="24"/>
              </w:rPr>
            </w:pPr>
          </w:p>
        </w:tc>
      </w:tr>
      <w:tr w14:paraId="4208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76" w:type="dxa"/>
            <w:tcBorders>
              <w:top w:val="single" w:color="B7DEE8" w:sz="6" w:space="0"/>
              <w:left w:val="single" w:color="4BACC6" w:sz="6" w:space="0"/>
              <w:bottom w:val="single" w:color="B7DEE8" w:sz="6" w:space="0"/>
              <w:right w:val="single" w:color="B7DEE8" w:sz="6" w:space="0"/>
            </w:tcBorders>
            <w:shd w:val="clear" w:color="auto" w:fill="EDF7F9"/>
            <w:vAlign w:val="center"/>
          </w:tcPr>
          <w:p w14:paraId="4DBC1FD9">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4</w:t>
            </w:r>
          </w:p>
        </w:tc>
        <w:tc>
          <w:tcPr>
            <w:tcW w:w="3015"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73D8F575">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计算机网络技术应用</w:t>
            </w:r>
          </w:p>
        </w:tc>
        <w:tc>
          <w:tcPr>
            <w:tcW w:w="1233"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7462B199">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108</w:t>
            </w:r>
          </w:p>
        </w:tc>
        <w:tc>
          <w:tcPr>
            <w:tcW w:w="2570" w:type="dxa"/>
            <w:tcBorders>
              <w:top w:val="single" w:color="B7DEE8" w:sz="6" w:space="0"/>
              <w:left w:val="single" w:color="B7DEE8" w:sz="6" w:space="0"/>
              <w:bottom w:val="single" w:color="B7DEE8" w:sz="6" w:space="0"/>
              <w:right w:val="single" w:color="B7DEE8" w:sz="6" w:space="0"/>
            </w:tcBorders>
            <w:shd w:val="clear" w:color="auto" w:fill="FFFFFF"/>
            <w:vAlign w:val="center"/>
          </w:tcPr>
          <w:p w14:paraId="00875E27">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04" w:type="dxa"/>
            <w:tcBorders>
              <w:top w:val="single" w:color="B7DEE8" w:sz="6" w:space="0"/>
              <w:left w:val="single" w:color="B7DEE8" w:sz="6" w:space="0"/>
              <w:bottom w:val="single" w:color="B7DEE8" w:sz="6" w:space="0"/>
              <w:right w:val="single" w:color="4BACC6" w:sz="6" w:space="0"/>
            </w:tcBorders>
            <w:shd w:val="clear" w:color="auto" w:fill="EDF7F9"/>
            <w:vAlign w:val="center"/>
          </w:tcPr>
          <w:p w14:paraId="7A3E1C13">
            <w:pPr>
              <w:spacing w:line="500" w:lineRule="exact"/>
              <w:jc w:val="center"/>
              <w:rPr>
                <w:rFonts w:ascii="仿宋" w:hAnsi="仿宋" w:eastAsia="仿宋" w:cs="仿宋"/>
                <w:color w:val="000000"/>
                <w:sz w:val="24"/>
                <w:szCs w:val="24"/>
              </w:rPr>
            </w:pPr>
          </w:p>
        </w:tc>
      </w:tr>
      <w:tr w14:paraId="741B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76" w:type="dxa"/>
            <w:tcBorders>
              <w:top w:val="single" w:color="B7DEE8" w:sz="6" w:space="0"/>
              <w:left w:val="single" w:color="4BACC6" w:sz="6" w:space="0"/>
              <w:bottom w:val="single" w:color="B7DEE8" w:sz="6" w:space="0"/>
              <w:right w:val="single" w:color="B7DEE8" w:sz="6" w:space="0"/>
            </w:tcBorders>
            <w:shd w:val="clear" w:color="auto" w:fill="FFFFFF"/>
            <w:vAlign w:val="center"/>
          </w:tcPr>
          <w:p w14:paraId="14CB095E">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5</w:t>
            </w:r>
          </w:p>
        </w:tc>
        <w:tc>
          <w:tcPr>
            <w:tcW w:w="3015"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3E8E1E78">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电动汽车维护</w:t>
            </w:r>
          </w:p>
        </w:tc>
        <w:tc>
          <w:tcPr>
            <w:tcW w:w="1233"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3D16FBFD">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54</w:t>
            </w:r>
          </w:p>
        </w:tc>
        <w:tc>
          <w:tcPr>
            <w:tcW w:w="2570" w:type="dxa"/>
            <w:tcBorders>
              <w:top w:val="single" w:color="B7DEE8" w:sz="6" w:space="0"/>
              <w:left w:val="single" w:color="B7DEE8" w:sz="6" w:space="0"/>
              <w:bottom w:val="single" w:color="B7DEE8" w:sz="6" w:space="0"/>
              <w:right w:val="single" w:color="B7DEE8" w:sz="6" w:space="0"/>
            </w:tcBorders>
            <w:shd w:val="clear" w:color="auto" w:fill="EDF7F9"/>
            <w:vAlign w:val="center"/>
          </w:tcPr>
          <w:p w14:paraId="44B83D61">
            <w:pPr>
              <w:spacing w:line="5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项目理实一体化模块</w:t>
            </w:r>
          </w:p>
        </w:tc>
        <w:tc>
          <w:tcPr>
            <w:tcW w:w="904" w:type="dxa"/>
            <w:tcBorders>
              <w:top w:val="single" w:color="B7DEE8" w:sz="6" w:space="0"/>
              <w:left w:val="single" w:color="B7DEE8" w:sz="6" w:space="0"/>
              <w:bottom w:val="single" w:color="B7DEE8" w:sz="6" w:space="0"/>
              <w:right w:val="single" w:color="4BACC6" w:sz="6" w:space="0"/>
            </w:tcBorders>
            <w:shd w:val="clear" w:color="auto" w:fill="FFFFFF"/>
            <w:vAlign w:val="center"/>
          </w:tcPr>
          <w:p w14:paraId="3D736778">
            <w:pPr>
              <w:spacing w:line="500" w:lineRule="exact"/>
              <w:jc w:val="center"/>
              <w:rPr>
                <w:rFonts w:ascii="仿宋" w:hAnsi="仿宋" w:eastAsia="仿宋" w:cs="仿宋"/>
                <w:color w:val="000000"/>
                <w:sz w:val="24"/>
                <w:szCs w:val="24"/>
              </w:rPr>
            </w:pPr>
          </w:p>
        </w:tc>
      </w:tr>
    </w:tbl>
    <w:p w14:paraId="4E92EB02">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Times New Roman" w:hAnsi="Times New Roman" w:eastAsia="仿宋" w:cs="Times New Roman"/>
          <w:sz w:val="28"/>
          <w:szCs w:val="28"/>
        </w:rPr>
        <w:t>1</w:t>
      </w:r>
      <w:r>
        <w:rPr>
          <w:rFonts w:hint="eastAsia" w:ascii="仿宋" w:hAnsi="仿宋" w:eastAsia="仿宋" w:cs="仿宋"/>
          <w:sz w:val="28"/>
          <w:szCs w:val="28"/>
        </w:rPr>
        <w:t>）汽车智能共享出行概论</w:t>
      </w:r>
    </w:p>
    <w:p w14:paraId="0D89868F">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课程回顾从传统出租车到网约车，再到融合了自动驾驶技术的智能共享出行的演进历程。核心内容将围绕“智能”（技术驱动）与“共享”（模式创新） 两大主题，深入分析其关键技术（如</w:t>
      </w:r>
      <w:r>
        <w:rPr>
          <w:rFonts w:ascii="Times New Roman" w:hAnsi="Times New Roman" w:eastAsia="仿宋" w:cs="Times New Roman"/>
          <w:sz w:val="28"/>
          <w:szCs w:val="28"/>
        </w:rPr>
        <w:t>LBS</w:t>
      </w:r>
      <w:r>
        <w:rPr>
          <w:rFonts w:hint="eastAsia" w:ascii="仿宋" w:hAnsi="仿宋" w:eastAsia="仿宋" w:cs="仿宋"/>
          <w:sz w:val="28"/>
          <w:szCs w:val="28"/>
        </w:rPr>
        <w:t>、大数据、</w:t>
      </w:r>
      <w:r>
        <w:rPr>
          <w:rFonts w:ascii="Times New Roman" w:hAnsi="Times New Roman" w:eastAsia="仿宋" w:cs="Times New Roman"/>
          <w:sz w:val="28"/>
          <w:szCs w:val="28"/>
        </w:rPr>
        <w:t>AI</w:t>
      </w:r>
      <w:r>
        <w:rPr>
          <w:rFonts w:hint="eastAsia" w:ascii="仿宋" w:hAnsi="仿宋" w:eastAsia="仿宋" w:cs="仿宋"/>
          <w:sz w:val="28"/>
          <w:szCs w:val="28"/>
        </w:rPr>
        <w:t>算法、自动驾驶）、商业模式（如分时租赁、网约车、</w:t>
      </w:r>
      <w:r>
        <w:rPr>
          <w:rFonts w:ascii="Times New Roman" w:hAnsi="Times New Roman" w:eastAsia="仿宋" w:cs="Times New Roman"/>
          <w:sz w:val="28"/>
          <w:szCs w:val="28"/>
        </w:rPr>
        <w:t>Robotaxi</w:t>
      </w:r>
      <w:r>
        <w:rPr>
          <w:rFonts w:hint="eastAsia" w:ascii="仿宋" w:hAnsi="仿宋" w:eastAsia="仿宋" w:cs="仿宋"/>
          <w:sz w:val="28"/>
          <w:szCs w:val="28"/>
        </w:rPr>
        <w:t>）以及核心要素（平台、车辆、用户、基础设施）。课程将重点探讨出行即服务（</w:t>
      </w:r>
      <w:r>
        <w:rPr>
          <w:rFonts w:ascii="Times New Roman" w:hAnsi="Times New Roman" w:eastAsia="仿宋" w:cs="Times New Roman"/>
          <w:sz w:val="28"/>
          <w:szCs w:val="28"/>
        </w:rPr>
        <w:t>MaaS</w:t>
      </w:r>
      <w:r>
        <w:rPr>
          <w:rFonts w:hint="eastAsia" w:ascii="仿宋" w:hAnsi="仿宋" w:eastAsia="仿宋" w:cs="仿宋"/>
          <w:sz w:val="28"/>
          <w:szCs w:val="28"/>
        </w:rPr>
        <w:t>）的核心理念与实践，并审视智能共享出行在缓解交通拥堵、减少排放、提升社会效益方面的作用与挑战，为学生描绘一幅未来智慧出行的全景图。</w:t>
      </w:r>
    </w:p>
    <w:p w14:paraId="5CF1B55A">
      <w:pPr>
        <w:overflowPunct w:val="0"/>
        <w:spacing w:line="560" w:lineRule="exact"/>
        <w:ind w:left="840"/>
        <w:rPr>
          <w:rFonts w:ascii="仿宋" w:hAnsi="仿宋" w:eastAsia="仿宋" w:cs="仿宋"/>
          <w:sz w:val="28"/>
          <w:szCs w:val="28"/>
        </w:rPr>
      </w:pPr>
      <w:r>
        <w:rPr>
          <w:rFonts w:hint="eastAsia" w:ascii="仿宋" w:hAnsi="仿宋" w:eastAsia="仿宋" w:cs="仿宋"/>
          <w:sz w:val="28"/>
          <w:szCs w:val="28"/>
        </w:rPr>
        <w:t>（2）混合动力汽车装配与检测</w:t>
      </w:r>
    </w:p>
    <w:p w14:paraId="317EDD42">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课程聚焦围绕混合动力汽车的核心系统，以项目或学习情境的方式展开，强调理论与实践的结合。</w:t>
      </w:r>
    </w:p>
    <w:p w14:paraId="2DCC6BE4">
      <w:pPr>
        <w:numPr>
          <w:ilvl w:val="0"/>
          <w:numId w:val="1"/>
        </w:numPr>
        <w:overflowPunct w:val="0"/>
        <w:spacing w:line="560" w:lineRule="exact"/>
        <w:ind w:firstLine="560"/>
        <w:rPr>
          <w:rFonts w:ascii="仿宋" w:hAnsi="仿宋" w:eastAsia="仿宋" w:cs="仿宋"/>
          <w:sz w:val="28"/>
          <w:szCs w:val="28"/>
        </w:rPr>
      </w:pPr>
      <w:r>
        <w:rPr>
          <w:rFonts w:hint="eastAsia" w:ascii="仿宋" w:hAnsi="仿宋" w:eastAsia="仿宋" w:cs="仿宋"/>
          <w:sz w:val="28"/>
          <w:szCs w:val="28"/>
        </w:rPr>
        <w:t>汽车配件管理与销售</w:t>
      </w:r>
    </w:p>
    <w:p w14:paraId="784972AE">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课程培养掌握现代汽车配件管理、采购、仓储、销售及售后服务全流程的高素质、应用型专业人才。完成本课程后，学生将具备胜任汽车配件经理、配件计划员、配件销售顾问、仓储管理员等岗位的核心职业能力。</w:t>
      </w:r>
    </w:p>
    <w:p w14:paraId="0A5F3AE2">
      <w:pPr>
        <w:numPr>
          <w:ilvl w:val="0"/>
          <w:numId w:val="1"/>
        </w:numPr>
        <w:overflowPunct w:val="0"/>
        <w:spacing w:line="560" w:lineRule="exact"/>
        <w:ind w:firstLine="560"/>
        <w:rPr>
          <w:rFonts w:ascii="仿宋" w:hAnsi="仿宋" w:eastAsia="仿宋" w:cs="仿宋"/>
          <w:sz w:val="28"/>
          <w:szCs w:val="28"/>
        </w:rPr>
      </w:pPr>
      <w:r>
        <w:rPr>
          <w:rFonts w:hint="eastAsia" w:ascii="仿宋" w:hAnsi="仿宋" w:eastAsia="仿宋" w:cs="仿宋"/>
          <w:sz w:val="28"/>
          <w:szCs w:val="28"/>
        </w:rPr>
        <w:t>计算机网络技术应用</w:t>
      </w:r>
    </w:p>
    <w:p w14:paraId="1FCFCABF">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课程是新能源汽车制造与检修专业的一门核心专业基础课。它从汽车电动化、智能化、网联化的行业趋势出发，重点讲解现代汽车，特别是新能源汽车内部及与外部的网络通信技术。课程旨在培养学生掌握车载网络、诊断总线、车联网等关键技术，使其具备诊断和维修智能网联汽车网络系统的基本能力。</w:t>
      </w:r>
    </w:p>
    <w:p w14:paraId="2A3B9516">
      <w:pPr>
        <w:numPr>
          <w:ilvl w:val="0"/>
          <w:numId w:val="1"/>
        </w:numPr>
        <w:overflowPunct w:val="0"/>
        <w:spacing w:line="560" w:lineRule="exact"/>
        <w:ind w:firstLine="560"/>
        <w:rPr>
          <w:rFonts w:ascii="仿宋" w:hAnsi="仿宋" w:eastAsia="仿宋" w:cs="仿宋"/>
          <w:sz w:val="28"/>
          <w:szCs w:val="28"/>
        </w:rPr>
      </w:pPr>
      <w:r>
        <w:rPr>
          <w:rFonts w:hint="eastAsia" w:ascii="仿宋" w:hAnsi="仿宋" w:eastAsia="仿宋" w:cs="仿宋"/>
          <w:sz w:val="28"/>
          <w:szCs w:val="28"/>
        </w:rPr>
        <w:t>电动汽车维护</w:t>
      </w:r>
    </w:p>
    <w:p w14:paraId="22A7D0BC">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本课程是新能源汽车制造与检修专业的一门专业核心课程，旨在培养学生掌握电动汽车维护保养的基础理论知识和实践操作技能。</w:t>
      </w:r>
    </w:p>
    <w:p w14:paraId="1A02D3AD">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pPr>
      <w:bookmarkStart w:id="8" w:name="_Toc248"/>
      <w:r>
        <w:rPr>
          <w:rFonts w:ascii="黑体" w:hAnsi="黑体" w:eastAsia="黑体" w:cs="黑体"/>
          <w:b w:val="0"/>
          <w:snapToGrid w:val="0"/>
          <w:sz w:val="32"/>
          <w:szCs w:val="32"/>
        </w:rPr>
        <w:t>七、教学时间安排及教学进程安排</w:t>
      </w:r>
      <w:bookmarkEnd w:id="8"/>
    </w:p>
    <w:p w14:paraId="099AB905">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（一）教学时间安排</w:t>
      </w:r>
    </w:p>
    <w:p w14:paraId="4FC69A5D">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每学年为</w:t>
      </w:r>
      <w:r>
        <w:rPr>
          <w:rFonts w:ascii="Times New Roman" w:hAnsi="Times New Roman" w:eastAsia="仿宋" w:cs="Times New Roman"/>
          <w:sz w:val="28"/>
          <w:szCs w:val="28"/>
        </w:rPr>
        <w:t>52</w:t>
      </w:r>
      <w:r>
        <w:rPr>
          <w:rFonts w:hint="eastAsia" w:ascii="仿宋" w:hAnsi="仿宋" w:eastAsia="仿宋" w:cs="仿宋"/>
          <w:sz w:val="28"/>
          <w:szCs w:val="28"/>
        </w:rPr>
        <w:t>周，其中教学时间</w:t>
      </w:r>
      <w:r>
        <w:rPr>
          <w:rFonts w:ascii="Times New Roman" w:hAnsi="Times New Roman" w:eastAsia="仿宋" w:cs="Times New Roman"/>
          <w:sz w:val="28"/>
          <w:szCs w:val="28"/>
        </w:rPr>
        <w:t>40</w:t>
      </w:r>
      <w:r>
        <w:rPr>
          <w:rFonts w:hint="eastAsia" w:ascii="仿宋" w:hAnsi="仿宋" w:eastAsia="仿宋" w:cs="仿宋"/>
          <w:sz w:val="28"/>
          <w:szCs w:val="28"/>
        </w:rPr>
        <w:t>周（含复习考试），累计假期</w:t>
      </w:r>
      <w:r>
        <w:rPr>
          <w:rFonts w:ascii="Times New Roman" w:hAnsi="Times New Roman" w:eastAsia="仿宋" w:cs="Times New Roman"/>
          <w:sz w:val="28"/>
          <w:szCs w:val="28"/>
        </w:rPr>
        <w:t>12</w:t>
      </w:r>
      <w:r>
        <w:rPr>
          <w:rFonts w:hint="eastAsia" w:ascii="仿宋" w:hAnsi="仿宋" w:eastAsia="仿宋" w:cs="仿宋"/>
          <w:sz w:val="28"/>
          <w:szCs w:val="28"/>
        </w:rPr>
        <w:t>周，岗位实习按每周</w:t>
      </w:r>
      <w:r>
        <w:rPr>
          <w:rFonts w:ascii="Times New Roman" w:hAnsi="Times New Roman" w:eastAsia="仿宋" w:cs="Times New Roman"/>
          <w:sz w:val="28"/>
          <w:szCs w:val="28"/>
        </w:rPr>
        <w:t>30</w:t>
      </w:r>
      <w:r>
        <w:rPr>
          <w:rFonts w:hint="eastAsia" w:ascii="仿宋" w:hAnsi="仿宋" w:eastAsia="仿宋" w:cs="仿宋"/>
          <w:sz w:val="28"/>
          <w:szCs w:val="28"/>
        </w:rPr>
        <w:t>学时安排，</w:t>
      </w:r>
      <w:r>
        <w:rPr>
          <w:rFonts w:ascii="仿宋" w:hAnsi="仿宋" w:eastAsia="仿宋" w:cs="仿宋"/>
          <w:sz w:val="28"/>
          <w:szCs w:val="28"/>
        </w:rPr>
        <w:t>3</w:t>
      </w:r>
      <w:r>
        <w:rPr>
          <w:rFonts w:hint="eastAsia" w:ascii="仿宋" w:hAnsi="仿宋" w:eastAsia="仿宋" w:cs="仿宋"/>
          <w:sz w:val="28"/>
          <w:szCs w:val="28"/>
        </w:rPr>
        <w:t>年总学时为</w:t>
      </w:r>
      <w:r>
        <w:rPr>
          <w:rFonts w:ascii="仿宋" w:hAnsi="仿宋" w:eastAsia="仿宋" w:cs="仿宋"/>
          <w:sz w:val="28"/>
          <w:szCs w:val="28"/>
        </w:rPr>
        <w:t>3</w:t>
      </w:r>
      <w:r>
        <w:rPr>
          <w:rFonts w:hint="eastAsia" w:ascii="仿宋" w:hAnsi="仿宋" w:eastAsia="仿宋" w:cs="仿宋"/>
          <w:sz w:val="28"/>
          <w:szCs w:val="28"/>
        </w:rPr>
        <w:t>576学时。实行学分制的学校，</w:t>
      </w:r>
      <w:r>
        <w:rPr>
          <w:rFonts w:ascii="仿宋" w:hAnsi="仿宋" w:eastAsia="仿宋" w:cs="仿宋"/>
          <w:sz w:val="28"/>
          <w:szCs w:val="28"/>
        </w:rPr>
        <w:t>16</w:t>
      </w:r>
      <w:r>
        <w:rPr>
          <w:rFonts w:hint="eastAsia" w:ascii="仿宋" w:hAnsi="仿宋" w:eastAsia="仿宋" w:cs="仿宋"/>
          <w:sz w:val="28"/>
          <w:szCs w:val="28"/>
        </w:rPr>
        <w:t>～</w:t>
      </w:r>
      <w:r>
        <w:rPr>
          <w:rFonts w:ascii="仿宋" w:hAnsi="仿宋" w:eastAsia="仿宋" w:cs="仿宋"/>
          <w:sz w:val="28"/>
          <w:szCs w:val="28"/>
        </w:rPr>
        <w:t>18</w:t>
      </w:r>
      <w:r>
        <w:rPr>
          <w:rFonts w:hint="eastAsia" w:ascii="仿宋" w:hAnsi="仿宋" w:eastAsia="仿宋" w:cs="仿宋"/>
          <w:sz w:val="28"/>
          <w:szCs w:val="28"/>
        </w:rPr>
        <w:t>学时折算</w:t>
      </w:r>
      <w:r>
        <w:rPr>
          <w:rFonts w:ascii="仿宋" w:hAnsi="仿宋" w:eastAsia="仿宋" w:cs="仿宋"/>
          <w:sz w:val="28"/>
          <w:szCs w:val="28"/>
        </w:rPr>
        <w:t>1</w:t>
      </w:r>
      <w:r>
        <w:rPr>
          <w:rFonts w:hint="eastAsia" w:ascii="仿宋" w:hAnsi="仿宋" w:eastAsia="仿宋" w:cs="仿宋"/>
          <w:sz w:val="28"/>
          <w:szCs w:val="28"/>
        </w:rPr>
        <w:t>学分。军训、社会实践、入学教育、毕业教育等活动按</w:t>
      </w:r>
      <w:r>
        <w:rPr>
          <w:rFonts w:ascii="仿宋" w:hAnsi="仿宋" w:eastAsia="仿宋" w:cs="仿宋"/>
          <w:sz w:val="28"/>
          <w:szCs w:val="28"/>
        </w:rPr>
        <w:t>1</w:t>
      </w:r>
      <w:r>
        <w:rPr>
          <w:rFonts w:hint="eastAsia" w:ascii="仿宋" w:hAnsi="仿宋" w:eastAsia="仿宋" w:cs="仿宋"/>
          <w:sz w:val="28"/>
          <w:szCs w:val="28"/>
        </w:rPr>
        <w:t>周为</w:t>
      </w:r>
      <w:r>
        <w:rPr>
          <w:rFonts w:ascii="仿宋" w:hAnsi="仿宋" w:eastAsia="仿宋" w:cs="仿宋"/>
          <w:sz w:val="28"/>
          <w:szCs w:val="28"/>
        </w:rPr>
        <w:t>1</w:t>
      </w:r>
      <w:r>
        <w:rPr>
          <w:rFonts w:hint="eastAsia" w:ascii="仿宋" w:hAnsi="仿宋" w:eastAsia="仿宋" w:cs="仿宋"/>
          <w:sz w:val="28"/>
          <w:szCs w:val="28"/>
        </w:rPr>
        <w:t>学分。</w:t>
      </w:r>
    </w:p>
    <w:p w14:paraId="40666C71">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公共基础课程学时占总学时的</w:t>
      </w:r>
      <w:r>
        <w:rPr>
          <w:rFonts w:ascii="Times New Roman" w:hAnsi="Times New Roman" w:eastAsia="仿宋" w:cs="Times New Roman"/>
          <w:sz w:val="28"/>
          <w:szCs w:val="28"/>
        </w:rPr>
        <w:t>1</w:t>
      </w:r>
      <w:r>
        <w:rPr>
          <w:rFonts w:hint="eastAsia" w:ascii="仿宋" w:hAnsi="仿宋" w:eastAsia="仿宋" w:cs="仿宋"/>
          <w:sz w:val="28"/>
          <w:szCs w:val="28"/>
        </w:rPr>
        <w:t>/</w:t>
      </w:r>
      <w:r>
        <w:rPr>
          <w:rFonts w:ascii="Times New Roman" w:hAnsi="Times New Roman" w:eastAsia="仿宋" w:cs="Times New Roman"/>
          <w:sz w:val="28"/>
          <w:szCs w:val="28"/>
        </w:rPr>
        <w:t>3</w:t>
      </w:r>
      <w:r>
        <w:rPr>
          <w:rFonts w:hint="eastAsia" w:ascii="仿宋" w:hAnsi="仿宋" w:eastAsia="仿宋" w:cs="仿宋"/>
          <w:sz w:val="28"/>
          <w:szCs w:val="28"/>
        </w:rPr>
        <w:t>，专业课程学时占总学时的</w:t>
      </w:r>
      <w:r>
        <w:rPr>
          <w:rFonts w:ascii="仿宋" w:hAnsi="仿宋" w:eastAsia="仿宋" w:cs="仿宋"/>
          <w:sz w:val="28"/>
          <w:szCs w:val="28"/>
        </w:rPr>
        <w:t>2</w:t>
      </w: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。实习时间累计</w:t>
      </w:r>
      <w:r>
        <w:rPr>
          <w:rFonts w:ascii="仿宋" w:hAnsi="仿宋" w:eastAsia="仿宋" w:cs="仿宋"/>
          <w:sz w:val="28"/>
          <w:szCs w:val="28"/>
        </w:rPr>
        <w:t>6</w:t>
      </w:r>
      <w:r>
        <w:rPr>
          <w:rFonts w:hint="eastAsia" w:ascii="仿宋" w:hAnsi="仿宋" w:eastAsia="仿宋" w:cs="仿宋"/>
          <w:sz w:val="28"/>
          <w:szCs w:val="28"/>
        </w:rPr>
        <w:t>个月，校外企业岗位实习时间为</w:t>
      </w:r>
      <w:r>
        <w:rPr>
          <w:rFonts w:ascii="仿宋" w:hAnsi="仿宋" w:eastAsia="仿宋" w:cs="仿宋"/>
          <w:sz w:val="28"/>
          <w:szCs w:val="28"/>
        </w:rPr>
        <w:t>3</w:t>
      </w:r>
      <w:r>
        <w:rPr>
          <w:rFonts w:hint="eastAsia" w:ascii="仿宋" w:hAnsi="仿宋" w:eastAsia="仿宋" w:cs="仿宋"/>
          <w:sz w:val="28"/>
          <w:szCs w:val="28"/>
        </w:rPr>
        <w:t>个月。实践性教学学时占总学时</w:t>
      </w:r>
      <w:r>
        <w:rPr>
          <w:rFonts w:ascii="仿宋" w:hAnsi="仿宋" w:eastAsia="仿宋" w:cs="仿宋"/>
          <w:sz w:val="28"/>
          <w:szCs w:val="28"/>
        </w:rPr>
        <w:t>50</w:t>
      </w:r>
      <w:r>
        <w:rPr>
          <w:rFonts w:hint="eastAsia" w:ascii="仿宋" w:hAnsi="仿宋" w:eastAsia="仿宋" w:cs="仿宋"/>
          <w:sz w:val="28"/>
          <w:szCs w:val="28"/>
        </w:rPr>
        <w:t>%以上。选修课程的学时占总学时的比例为</w:t>
      </w:r>
      <w:r>
        <w:rPr>
          <w:rFonts w:ascii="仿宋" w:hAnsi="仿宋" w:eastAsia="仿宋" w:cs="仿宋"/>
          <w:sz w:val="28"/>
          <w:szCs w:val="28"/>
        </w:rPr>
        <w:t>10</w:t>
      </w:r>
      <w:r>
        <w:rPr>
          <w:rFonts w:hint="eastAsia" w:ascii="仿宋" w:hAnsi="仿宋" w:eastAsia="仿宋" w:cs="仿宋"/>
          <w:sz w:val="28"/>
          <w:szCs w:val="28"/>
        </w:rPr>
        <w:t>%。</w:t>
      </w:r>
    </w:p>
    <w:p w14:paraId="5EDD76E5">
      <w:pPr>
        <w:overflowPunct w:val="0"/>
        <w:spacing w:line="560" w:lineRule="exact"/>
        <w:ind w:firstLine="560" w:firstLineChars="200"/>
        <w:rPr>
          <w:rFonts w:ascii="仿宋" w:hAnsi="仿宋" w:eastAsia="仿宋" w:cs="仿宋"/>
          <w:sz w:val="28"/>
          <w:szCs w:val="28"/>
        </w:rPr>
      </w:pPr>
    </w:p>
    <w:p w14:paraId="0DFFF8E1">
      <w:pPr>
        <w:overflowPunct w:val="0"/>
        <w:spacing w:line="560" w:lineRule="exact"/>
        <w:ind w:firstLine="560" w:firstLineChars="200"/>
        <w:rPr>
          <w:rFonts w:ascii="仿宋" w:hAnsi="仿宋" w:eastAsia="仿宋" w:cs="仿宋"/>
          <w:sz w:val="28"/>
          <w:szCs w:val="28"/>
        </w:rPr>
      </w:pPr>
    </w:p>
    <w:p w14:paraId="0EB0E1E7">
      <w:pPr>
        <w:overflowPunct w:val="0"/>
        <w:spacing w:line="560" w:lineRule="exact"/>
        <w:ind w:firstLine="560" w:firstLineChars="200"/>
        <w:rPr>
          <w:rFonts w:ascii="仿宋" w:hAnsi="仿宋" w:eastAsia="仿宋" w:cs="仿宋"/>
          <w:sz w:val="28"/>
          <w:szCs w:val="28"/>
        </w:rPr>
      </w:pPr>
    </w:p>
    <w:p w14:paraId="7D96F62D">
      <w:pPr>
        <w:overflowPunct w:val="0"/>
        <w:spacing w:line="560" w:lineRule="exact"/>
        <w:ind w:firstLine="560" w:firstLineChars="200"/>
        <w:rPr>
          <w:rFonts w:ascii="仿宋" w:hAnsi="仿宋" w:eastAsia="仿宋" w:cs="仿宋"/>
          <w:sz w:val="28"/>
          <w:szCs w:val="28"/>
        </w:rPr>
      </w:pPr>
    </w:p>
    <w:p w14:paraId="757AC974">
      <w:pPr>
        <w:pStyle w:val="8"/>
        <w:widowControl w:val="0"/>
        <w:shd w:val="clear" w:color="auto" w:fill="FFFFFF"/>
        <w:overflowPunct w:val="0"/>
        <w:spacing w:before="0" w:beforeAutospacing="0" w:after="0" w:afterAutospacing="0" w:line="560" w:lineRule="exact"/>
        <w:jc w:val="center"/>
        <w:rPr>
          <w:rFonts w:ascii="仿宋" w:hAnsi="仿宋" w:eastAsia="仿宋" w:cs="仿宋"/>
          <w:kern w:val="2"/>
          <w:sz w:val="28"/>
          <w:szCs w:val="28"/>
        </w:rPr>
      </w:pPr>
      <w:r>
        <w:rPr>
          <w:rFonts w:hint="eastAsia" w:ascii="仿宋" w:hAnsi="仿宋" w:eastAsia="仿宋" w:cs="仿宋"/>
          <w:b/>
          <w:bCs/>
          <w:sz w:val="28"/>
          <w:szCs w:val="28"/>
          <w:lang w:bidi="ar"/>
        </w:rPr>
        <w:t>教学时间分配表</w:t>
      </w:r>
      <w:r>
        <w:rPr>
          <w:rFonts w:hint="eastAsia" w:ascii="仿宋" w:hAnsi="仿宋" w:eastAsia="仿宋" w:cs="仿宋"/>
          <w:b/>
          <w:bCs/>
          <w:sz w:val="28"/>
          <w:szCs w:val="28"/>
          <w:lang w:bidi="ar"/>
        </w:rPr>
        <w:br w:type="textWrapping"/>
      </w:r>
    </w:p>
    <w:tbl>
      <w:tblPr>
        <w:tblStyle w:val="9"/>
        <w:tblW w:w="9578" w:type="dxa"/>
        <w:jc w:val="center"/>
        <w:tblLayout w:type="fixed"/>
        <w:tblCellMar>
          <w:top w:w="0" w:type="dxa"/>
          <w:left w:w="108" w:type="dxa"/>
          <w:bottom w:w="0" w:type="dxa"/>
          <w:right w:w="108" w:type="dxa"/>
        </w:tblCellMar>
      </w:tblPr>
      <w:tblGrid>
        <w:gridCol w:w="1777"/>
        <w:gridCol w:w="780"/>
        <w:gridCol w:w="771"/>
        <w:gridCol w:w="1269"/>
        <w:gridCol w:w="782"/>
        <w:gridCol w:w="794"/>
        <w:gridCol w:w="840"/>
        <w:gridCol w:w="810"/>
        <w:gridCol w:w="825"/>
        <w:gridCol w:w="930"/>
      </w:tblGrid>
      <w:tr w14:paraId="5FC6E037">
        <w:trPr>
          <w:trHeight w:val="312" w:hRule="atLeast"/>
          <w:tblHeader/>
          <w:jc w:val="center"/>
        </w:trPr>
        <w:tc>
          <w:tcPr>
            <w:tcW w:w="1777" w:type="dxa"/>
            <w:vMerge w:val="restart"/>
            <w:tcBorders>
              <w:top w:val="single" w:color="4BACC6" w:sz="6" w:space="0"/>
              <w:left w:val="single" w:color="4BACC6" w:sz="6" w:space="0"/>
              <w:bottom w:val="single" w:color="4BACC6" w:sz="6" w:space="0"/>
              <w:right w:val="single" w:color="B7DEE8" w:sz="6" w:space="0"/>
              <w:tl2br w:val="single" w:color="000000" w:sz="4" w:space="0"/>
            </w:tcBorders>
            <w:shd w:val="clear" w:color="auto" w:fill="4BACC6"/>
            <w:vAlign w:val="center"/>
          </w:tcPr>
          <w:p w14:paraId="665FF7CA">
            <w:pPr>
              <w:widowControl/>
              <w:snapToGrid w:val="0"/>
              <w:jc w:val="center"/>
              <w:textAlignment w:val="center"/>
              <w:rPr>
                <w:rFonts w:ascii="仿宋" w:hAnsi="仿宋" w:eastAsia="仿宋" w:cs="仿宋"/>
                <w:b/>
                <w:bCs/>
                <w:color w:val="FFFFFF"/>
                <w:kern w:val="0"/>
                <w:sz w:val="24"/>
                <w:szCs w:val="24"/>
                <w:lang w:bidi="ar"/>
              </w:rPr>
            </w:pPr>
            <w:r>
              <w:rPr>
                <w:rFonts w:hint="eastAsia" w:ascii="仿宋" w:hAnsi="仿宋" w:eastAsia="仿宋" w:cs="仿宋"/>
                <w:b/>
                <w:bCs/>
                <w:color w:val="FFFFFF"/>
                <w:kern w:val="0"/>
                <w:sz w:val="24"/>
                <w:szCs w:val="24"/>
                <w:lang w:bidi="ar"/>
              </w:rPr>
              <w:t xml:space="preserve">   环节 </w:t>
            </w:r>
          </w:p>
          <w:p w14:paraId="188064CA">
            <w:pPr>
              <w:widowControl/>
              <w:snapToGrid w:val="0"/>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学期</w:t>
            </w:r>
          </w:p>
        </w:tc>
        <w:tc>
          <w:tcPr>
            <w:tcW w:w="780" w:type="dxa"/>
            <w:vMerge w:val="restart"/>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1018F0FF">
            <w:pPr>
              <w:widowControl/>
              <w:snapToGrid w:val="0"/>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入学教育</w:t>
            </w:r>
          </w:p>
        </w:tc>
        <w:tc>
          <w:tcPr>
            <w:tcW w:w="771" w:type="dxa"/>
            <w:vMerge w:val="restart"/>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3FE0AB44">
            <w:pPr>
              <w:widowControl/>
              <w:snapToGrid w:val="0"/>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课程教学</w:t>
            </w:r>
          </w:p>
        </w:tc>
        <w:tc>
          <w:tcPr>
            <w:tcW w:w="1269" w:type="dxa"/>
            <w:vMerge w:val="restart"/>
            <w:tcBorders>
              <w:top w:val="single" w:color="4BACC6" w:sz="6" w:space="0"/>
              <w:left w:val="single" w:color="B7DEE8" w:sz="6" w:space="0"/>
              <w:bottom w:val="single" w:color="4BACC6" w:sz="6" w:space="0"/>
              <w:right w:val="single" w:color="B7DEE8" w:sz="6" w:space="0"/>
            </w:tcBorders>
            <w:shd w:val="clear" w:color="auto" w:fill="4BACC6"/>
            <w:vAlign w:val="center"/>
          </w:tcPr>
          <w:p w14:paraId="30585D92">
            <w:pPr>
              <w:widowControl/>
              <w:snapToGrid w:val="0"/>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综合实训/单项实训</w:t>
            </w:r>
          </w:p>
        </w:tc>
        <w:tc>
          <w:tcPr>
            <w:tcW w:w="782" w:type="dxa"/>
            <w:vMerge w:val="restart"/>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5C0CDACA">
            <w:pPr>
              <w:widowControl/>
              <w:snapToGrid w:val="0"/>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认知实习</w:t>
            </w:r>
          </w:p>
        </w:tc>
        <w:tc>
          <w:tcPr>
            <w:tcW w:w="794" w:type="dxa"/>
            <w:vMerge w:val="restart"/>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51C494F5">
            <w:pPr>
              <w:widowControl/>
              <w:snapToGrid w:val="0"/>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跟岗实习</w:t>
            </w:r>
          </w:p>
        </w:tc>
        <w:tc>
          <w:tcPr>
            <w:tcW w:w="840" w:type="dxa"/>
            <w:vMerge w:val="restart"/>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14B4D8DA">
            <w:pPr>
              <w:widowControl/>
              <w:snapToGrid w:val="0"/>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顶岗实习</w:t>
            </w:r>
          </w:p>
        </w:tc>
        <w:tc>
          <w:tcPr>
            <w:tcW w:w="810" w:type="dxa"/>
            <w:vMerge w:val="restart"/>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09851713">
            <w:pPr>
              <w:widowControl/>
              <w:snapToGrid w:val="0"/>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复习考试</w:t>
            </w:r>
          </w:p>
        </w:tc>
        <w:tc>
          <w:tcPr>
            <w:tcW w:w="825" w:type="dxa"/>
            <w:vMerge w:val="restart"/>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32DB1FAE">
            <w:pPr>
              <w:widowControl/>
              <w:snapToGrid w:val="0"/>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毕业教育</w:t>
            </w:r>
          </w:p>
        </w:tc>
        <w:tc>
          <w:tcPr>
            <w:tcW w:w="930" w:type="dxa"/>
            <w:vMerge w:val="restart"/>
            <w:tcBorders>
              <w:top w:val="single" w:color="4BACC6" w:sz="6" w:space="0"/>
              <w:left w:val="single" w:color="B7DEE8" w:sz="6" w:space="0"/>
              <w:bottom w:val="single" w:color="4BACC6" w:sz="6" w:space="0"/>
              <w:right w:val="single" w:color="4BACC6" w:sz="6" w:space="0"/>
            </w:tcBorders>
            <w:shd w:val="clear" w:color="auto" w:fill="4BACC6"/>
            <w:noWrap/>
            <w:vAlign w:val="center"/>
          </w:tcPr>
          <w:p w14:paraId="06E5480F">
            <w:pPr>
              <w:widowControl/>
              <w:snapToGrid w:val="0"/>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合计周数</w:t>
            </w:r>
          </w:p>
        </w:tc>
      </w:tr>
      <w:tr w14:paraId="29B26691">
        <w:tblPrEx>
          <w:tblCellMar>
            <w:top w:w="0" w:type="dxa"/>
            <w:left w:w="108" w:type="dxa"/>
            <w:bottom w:w="0" w:type="dxa"/>
            <w:right w:w="108" w:type="dxa"/>
          </w:tblCellMar>
        </w:tblPrEx>
        <w:trPr>
          <w:trHeight w:val="312" w:hRule="atLeast"/>
          <w:tblHeader/>
          <w:jc w:val="center"/>
        </w:trPr>
        <w:tc>
          <w:tcPr>
            <w:tcW w:w="1777" w:type="dxa"/>
            <w:vMerge w:val="continue"/>
            <w:tcBorders>
              <w:top w:val="single" w:color="4BACC6" w:sz="6" w:space="0"/>
              <w:left w:val="single" w:color="4BACC6" w:sz="6" w:space="0"/>
              <w:bottom w:val="single" w:color="B7DEE8" w:sz="6" w:space="0"/>
              <w:right w:val="single" w:color="B7DEE8" w:sz="6" w:space="0"/>
              <w:tl2br w:val="single" w:color="000000" w:sz="4" w:space="0"/>
            </w:tcBorders>
            <w:shd w:val="clear" w:color="auto" w:fill="FFFFFF"/>
            <w:vAlign w:val="center"/>
          </w:tcPr>
          <w:p w14:paraId="4C3A77B0">
            <w:pPr>
              <w:snapToGrid w:val="0"/>
              <w:jc w:val="center"/>
              <w:rPr>
                <w:rFonts w:ascii="仿宋" w:hAnsi="仿宋" w:eastAsia="仿宋" w:cs="仿宋"/>
                <w:bCs/>
                <w:color w:val="000000"/>
                <w:sz w:val="24"/>
                <w:szCs w:val="24"/>
              </w:rPr>
            </w:pPr>
          </w:p>
        </w:tc>
        <w:tc>
          <w:tcPr>
            <w:tcW w:w="780" w:type="dxa"/>
            <w:vMerge w:val="continue"/>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4BE2A00E">
            <w:pPr>
              <w:snapToGrid w:val="0"/>
              <w:jc w:val="center"/>
              <w:rPr>
                <w:rFonts w:ascii="仿宋" w:hAnsi="仿宋" w:eastAsia="仿宋" w:cs="仿宋"/>
                <w:bCs/>
                <w:color w:val="000000"/>
                <w:sz w:val="24"/>
                <w:szCs w:val="24"/>
              </w:rPr>
            </w:pPr>
          </w:p>
        </w:tc>
        <w:tc>
          <w:tcPr>
            <w:tcW w:w="771" w:type="dxa"/>
            <w:vMerge w:val="continue"/>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30C99791">
            <w:pPr>
              <w:snapToGrid w:val="0"/>
              <w:jc w:val="center"/>
              <w:rPr>
                <w:rFonts w:ascii="仿宋" w:hAnsi="仿宋" w:eastAsia="仿宋" w:cs="仿宋"/>
                <w:bCs/>
                <w:color w:val="000000"/>
                <w:sz w:val="24"/>
                <w:szCs w:val="24"/>
              </w:rPr>
            </w:pPr>
          </w:p>
        </w:tc>
        <w:tc>
          <w:tcPr>
            <w:tcW w:w="1269" w:type="dxa"/>
            <w:vMerge w:val="continue"/>
            <w:tcBorders>
              <w:top w:val="single" w:color="4BACC6" w:sz="6" w:space="0"/>
              <w:left w:val="single" w:color="B7DEE8" w:sz="6" w:space="0"/>
              <w:bottom w:val="single" w:color="B7DEE8" w:sz="6" w:space="0"/>
              <w:right w:val="single" w:color="B7DEE8" w:sz="6" w:space="0"/>
            </w:tcBorders>
            <w:shd w:val="clear" w:color="auto" w:fill="FFFFFF"/>
            <w:vAlign w:val="center"/>
          </w:tcPr>
          <w:p w14:paraId="79046E8B">
            <w:pPr>
              <w:snapToGrid w:val="0"/>
              <w:jc w:val="center"/>
              <w:rPr>
                <w:rFonts w:ascii="仿宋" w:hAnsi="仿宋" w:eastAsia="仿宋" w:cs="仿宋"/>
                <w:bCs/>
                <w:color w:val="000000"/>
                <w:sz w:val="24"/>
                <w:szCs w:val="24"/>
              </w:rPr>
            </w:pPr>
          </w:p>
        </w:tc>
        <w:tc>
          <w:tcPr>
            <w:tcW w:w="782" w:type="dxa"/>
            <w:vMerge w:val="continue"/>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14C74E90">
            <w:pPr>
              <w:snapToGrid w:val="0"/>
              <w:jc w:val="center"/>
              <w:rPr>
                <w:rFonts w:ascii="仿宋" w:hAnsi="仿宋" w:eastAsia="仿宋" w:cs="仿宋"/>
                <w:bCs/>
                <w:color w:val="000000"/>
                <w:sz w:val="24"/>
                <w:szCs w:val="24"/>
              </w:rPr>
            </w:pPr>
          </w:p>
        </w:tc>
        <w:tc>
          <w:tcPr>
            <w:tcW w:w="794" w:type="dxa"/>
            <w:vMerge w:val="continue"/>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6EA9500A">
            <w:pPr>
              <w:snapToGrid w:val="0"/>
              <w:jc w:val="center"/>
              <w:rPr>
                <w:rFonts w:ascii="仿宋" w:hAnsi="仿宋" w:eastAsia="仿宋" w:cs="仿宋"/>
                <w:bCs/>
                <w:color w:val="000000"/>
                <w:sz w:val="24"/>
                <w:szCs w:val="24"/>
              </w:rPr>
            </w:pPr>
          </w:p>
        </w:tc>
        <w:tc>
          <w:tcPr>
            <w:tcW w:w="840" w:type="dxa"/>
            <w:vMerge w:val="continue"/>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52E52341">
            <w:pPr>
              <w:snapToGrid w:val="0"/>
              <w:jc w:val="center"/>
              <w:rPr>
                <w:rFonts w:ascii="仿宋" w:hAnsi="仿宋" w:eastAsia="仿宋" w:cs="仿宋"/>
                <w:bCs/>
                <w:color w:val="000000"/>
                <w:sz w:val="24"/>
                <w:szCs w:val="24"/>
              </w:rPr>
            </w:pPr>
          </w:p>
        </w:tc>
        <w:tc>
          <w:tcPr>
            <w:tcW w:w="810" w:type="dxa"/>
            <w:vMerge w:val="continue"/>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1A4C4AC3">
            <w:pPr>
              <w:snapToGrid w:val="0"/>
              <w:jc w:val="center"/>
              <w:rPr>
                <w:rFonts w:ascii="仿宋" w:hAnsi="仿宋" w:eastAsia="仿宋" w:cs="仿宋"/>
                <w:bCs/>
                <w:color w:val="000000"/>
                <w:sz w:val="24"/>
                <w:szCs w:val="24"/>
              </w:rPr>
            </w:pPr>
          </w:p>
        </w:tc>
        <w:tc>
          <w:tcPr>
            <w:tcW w:w="825" w:type="dxa"/>
            <w:vMerge w:val="continue"/>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6E92B7CF">
            <w:pPr>
              <w:snapToGrid w:val="0"/>
              <w:jc w:val="center"/>
              <w:rPr>
                <w:rFonts w:ascii="仿宋" w:hAnsi="仿宋" w:eastAsia="仿宋" w:cs="仿宋"/>
                <w:bCs/>
                <w:color w:val="000000"/>
                <w:sz w:val="24"/>
                <w:szCs w:val="24"/>
              </w:rPr>
            </w:pPr>
          </w:p>
        </w:tc>
        <w:tc>
          <w:tcPr>
            <w:tcW w:w="930" w:type="dxa"/>
            <w:vMerge w:val="continue"/>
            <w:tcBorders>
              <w:top w:val="single" w:color="4BACC6" w:sz="6" w:space="0"/>
              <w:left w:val="single" w:color="B7DEE8" w:sz="6" w:space="0"/>
              <w:bottom w:val="single" w:color="B7DEE8" w:sz="6" w:space="0"/>
              <w:right w:val="single" w:color="4BACC6" w:sz="6" w:space="0"/>
            </w:tcBorders>
            <w:shd w:val="clear" w:color="auto" w:fill="FFFFFF"/>
            <w:noWrap/>
            <w:vAlign w:val="center"/>
          </w:tcPr>
          <w:p w14:paraId="61EE0B6B">
            <w:pPr>
              <w:snapToGrid w:val="0"/>
              <w:jc w:val="center"/>
              <w:rPr>
                <w:rFonts w:ascii="仿宋" w:hAnsi="仿宋" w:eastAsia="仿宋" w:cs="仿宋"/>
                <w:bCs/>
                <w:color w:val="000000"/>
                <w:sz w:val="24"/>
                <w:szCs w:val="24"/>
              </w:rPr>
            </w:pPr>
          </w:p>
        </w:tc>
      </w:tr>
      <w:tr w14:paraId="7AEDA30C">
        <w:tblPrEx>
          <w:tblCellMar>
            <w:top w:w="0" w:type="dxa"/>
            <w:left w:w="108" w:type="dxa"/>
            <w:bottom w:w="0" w:type="dxa"/>
            <w:right w:w="108" w:type="dxa"/>
          </w:tblCellMar>
        </w:tblPrEx>
        <w:trPr>
          <w:trHeight w:val="90" w:hRule="atLeast"/>
          <w:jc w:val="center"/>
        </w:trPr>
        <w:tc>
          <w:tcPr>
            <w:tcW w:w="1777" w:type="dxa"/>
            <w:tcBorders>
              <w:top w:val="single" w:color="4BACC6" w:sz="6" w:space="0"/>
              <w:left w:val="single" w:color="4BACC6" w:sz="6" w:space="0"/>
              <w:bottom w:val="single" w:color="B7DEE8" w:sz="6" w:space="0"/>
              <w:right w:val="single" w:color="B7DEE8" w:sz="6" w:space="0"/>
            </w:tcBorders>
            <w:shd w:val="clear" w:color="auto" w:fill="FFFFFF"/>
            <w:noWrap/>
            <w:vAlign w:val="center"/>
          </w:tcPr>
          <w:p w14:paraId="6C8F68CA">
            <w:pPr>
              <w:widowControl/>
              <w:snapToGrid w:val="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一</w:t>
            </w:r>
          </w:p>
        </w:tc>
        <w:tc>
          <w:tcPr>
            <w:tcW w:w="780"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5BFF0CD9">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w:t>
            </w:r>
          </w:p>
        </w:tc>
        <w:tc>
          <w:tcPr>
            <w:tcW w:w="771"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6A56CB86">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18</w:t>
            </w:r>
          </w:p>
        </w:tc>
        <w:tc>
          <w:tcPr>
            <w:tcW w:w="1269"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3A085FA9">
            <w:pPr>
              <w:snapToGrid w:val="0"/>
              <w:jc w:val="center"/>
              <w:rPr>
                <w:rFonts w:ascii="仿宋" w:hAnsi="仿宋" w:eastAsia="仿宋" w:cs="仿宋"/>
                <w:color w:val="000000"/>
                <w:sz w:val="24"/>
                <w:szCs w:val="24"/>
              </w:rPr>
            </w:pPr>
          </w:p>
        </w:tc>
        <w:tc>
          <w:tcPr>
            <w:tcW w:w="782"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27990083">
            <w:pPr>
              <w:snapToGrid w:val="0"/>
              <w:jc w:val="center"/>
              <w:rPr>
                <w:rFonts w:ascii="仿宋" w:hAnsi="仿宋" w:eastAsia="仿宋" w:cs="仿宋"/>
                <w:color w:val="000000"/>
                <w:sz w:val="24"/>
                <w:szCs w:val="24"/>
              </w:rPr>
            </w:pPr>
          </w:p>
        </w:tc>
        <w:tc>
          <w:tcPr>
            <w:tcW w:w="794"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00EAA70F">
            <w:pPr>
              <w:snapToGrid w:val="0"/>
              <w:jc w:val="center"/>
              <w:rPr>
                <w:rFonts w:ascii="仿宋" w:hAnsi="仿宋" w:eastAsia="仿宋" w:cs="仿宋"/>
                <w:color w:val="000000"/>
                <w:sz w:val="24"/>
                <w:szCs w:val="24"/>
              </w:rPr>
            </w:pPr>
          </w:p>
        </w:tc>
        <w:tc>
          <w:tcPr>
            <w:tcW w:w="840"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5F312483">
            <w:pPr>
              <w:snapToGrid w:val="0"/>
              <w:jc w:val="center"/>
              <w:rPr>
                <w:rFonts w:ascii="仿宋" w:hAnsi="仿宋" w:eastAsia="仿宋" w:cs="仿宋"/>
                <w:color w:val="000000"/>
                <w:sz w:val="24"/>
                <w:szCs w:val="24"/>
              </w:rPr>
            </w:pPr>
          </w:p>
        </w:tc>
        <w:tc>
          <w:tcPr>
            <w:tcW w:w="810"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7E7E7414">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825"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1CEAA2CD">
            <w:pPr>
              <w:snapToGrid w:val="0"/>
              <w:jc w:val="center"/>
              <w:rPr>
                <w:rFonts w:ascii="仿宋" w:hAnsi="仿宋" w:eastAsia="仿宋" w:cs="仿宋"/>
                <w:color w:val="000000"/>
                <w:sz w:val="24"/>
                <w:szCs w:val="24"/>
              </w:rPr>
            </w:pPr>
          </w:p>
        </w:tc>
        <w:tc>
          <w:tcPr>
            <w:tcW w:w="930" w:type="dxa"/>
            <w:tcBorders>
              <w:top w:val="single" w:color="4BACC6" w:sz="6" w:space="0"/>
              <w:left w:val="single" w:color="B7DEE8" w:sz="6" w:space="0"/>
              <w:bottom w:val="single" w:color="B7DEE8" w:sz="6" w:space="0"/>
              <w:right w:val="single" w:color="4BACC6" w:sz="6" w:space="0"/>
            </w:tcBorders>
            <w:shd w:val="clear" w:color="auto" w:fill="FFFFFF"/>
            <w:noWrap/>
            <w:vAlign w:val="center"/>
          </w:tcPr>
          <w:p w14:paraId="4E25143D">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20</w:t>
            </w:r>
          </w:p>
        </w:tc>
      </w:tr>
      <w:tr w14:paraId="6572C97F">
        <w:tblPrEx>
          <w:tblCellMar>
            <w:top w:w="0" w:type="dxa"/>
            <w:left w:w="108" w:type="dxa"/>
            <w:bottom w:w="0" w:type="dxa"/>
            <w:right w:w="108" w:type="dxa"/>
          </w:tblCellMar>
        </w:tblPrEx>
        <w:trPr>
          <w:jc w:val="center"/>
        </w:trPr>
        <w:tc>
          <w:tcPr>
            <w:tcW w:w="1777" w:type="dxa"/>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7F0D517B">
            <w:pPr>
              <w:widowControl/>
              <w:snapToGrid w:val="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二</w:t>
            </w:r>
          </w:p>
        </w:tc>
        <w:tc>
          <w:tcPr>
            <w:tcW w:w="780"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F2DFBFA">
            <w:pPr>
              <w:snapToGrid w:val="0"/>
              <w:jc w:val="center"/>
              <w:rPr>
                <w:rFonts w:ascii="仿宋" w:hAnsi="仿宋" w:eastAsia="仿宋" w:cs="仿宋"/>
                <w:color w:val="000000"/>
                <w:sz w:val="24"/>
                <w:szCs w:val="24"/>
              </w:rPr>
            </w:pPr>
          </w:p>
        </w:tc>
        <w:tc>
          <w:tcPr>
            <w:tcW w:w="771"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CCB6192">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18</w:t>
            </w:r>
          </w:p>
        </w:tc>
        <w:tc>
          <w:tcPr>
            <w:tcW w:w="12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3FFD4B3">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78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C815029">
            <w:pPr>
              <w:snapToGrid w:val="0"/>
              <w:jc w:val="center"/>
              <w:rPr>
                <w:rFonts w:ascii="仿宋" w:hAnsi="仿宋" w:eastAsia="仿宋" w:cs="仿宋"/>
                <w:color w:val="000000"/>
                <w:sz w:val="24"/>
                <w:szCs w:val="24"/>
              </w:rPr>
            </w:pPr>
          </w:p>
        </w:tc>
        <w:tc>
          <w:tcPr>
            <w:tcW w:w="794"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4E00BD5">
            <w:pPr>
              <w:snapToGrid w:val="0"/>
              <w:jc w:val="center"/>
              <w:rPr>
                <w:rFonts w:ascii="仿宋" w:hAnsi="仿宋" w:eastAsia="仿宋" w:cs="仿宋"/>
                <w:color w:val="000000"/>
                <w:sz w:val="24"/>
                <w:szCs w:val="24"/>
              </w:rPr>
            </w:pPr>
          </w:p>
        </w:tc>
        <w:tc>
          <w:tcPr>
            <w:tcW w:w="840"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92E04C0">
            <w:pPr>
              <w:snapToGrid w:val="0"/>
              <w:jc w:val="center"/>
              <w:rPr>
                <w:rFonts w:ascii="仿宋" w:hAnsi="仿宋" w:eastAsia="仿宋" w:cs="仿宋"/>
                <w:color w:val="000000"/>
                <w:sz w:val="24"/>
                <w:szCs w:val="24"/>
              </w:rPr>
            </w:pPr>
          </w:p>
        </w:tc>
        <w:tc>
          <w:tcPr>
            <w:tcW w:w="810"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BEF1CCE">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82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8970C91">
            <w:pPr>
              <w:snapToGrid w:val="0"/>
              <w:jc w:val="center"/>
              <w:rPr>
                <w:rFonts w:ascii="仿宋" w:hAnsi="仿宋" w:eastAsia="仿宋" w:cs="仿宋"/>
                <w:color w:val="000000"/>
                <w:sz w:val="24"/>
                <w:szCs w:val="24"/>
              </w:rPr>
            </w:pPr>
          </w:p>
        </w:tc>
        <w:tc>
          <w:tcPr>
            <w:tcW w:w="930"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7630521F">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20</w:t>
            </w:r>
          </w:p>
        </w:tc>
      </w:tr>
      <w:tr w14:paraId="10F5EE7A">
        <w:tblPrEx>
          <w:tblCellMar>
            <w:top w:w="0" w:type="dxa"/>
            <w:left w:w="108" w:type="dxa"/>
            <w:bottom w:w="0" w:type="dxa"/>
            <w:right w:w="108" w:type="dxa"/>
          </w:tblCellMar>
        </w:tblPrEx>
        <w:trPr>
          <w:jc w:val="center"/>
        </w:trPr>
        <w:tc>
          <w:tcPr>
            <w:tcW w:w="1777" w:type="dxa"/>
            <w:tcBorders>
              <w:top w:val="single" w:color="B7DEE8" w:sz="6" w:space="0"/>
              <w:left w:val="single" w:color="4BACC6" w:sz="6" w:space="0"/>
              <w:bottom w:val="single" w:color="B7DEE8" w:sz="6" w:space="0"/>
              <w:right w:val="single" w:color="B7DEE8" w:sz="6" w:space="0"/>
            </w:tcBorders>
            <w:shd w:val="clear" w:color="auto" w:fill="FFFFFF"/>
            <w:noWrap/>
            <w:vAlign w:val="center"/>
          </w:tcPr>
          <w:p w14:paraId="708D7145">
            <w:pPr>
              <w:widowControl/>
              <w:snapToGrid w:val="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三</w:t>
            </w:r>
          </w:p>
        </w:tc>
        <w:tc>
          <w:tcPr>
            <w:tcW w:w="780"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1143E64">
            <w:pPr>
              <w:snapToGrid w:val="0"/>
              <w:jc w:val="center"/>
              <w:rPr>
                <w:rFonts w:ascii="仿宋" w:hAnsi="仿宋" w:eastAsia="仿宋" w:cs="仿宋"/>
                <w:color w:val="000000"/>
                <w:sz w:val="24"/>
                <w:szCs w:val="24"/>
              </w:rPr>
            </w:pPr>
          </w:p>
        </w:tc>
        <w:tc>
          <w:tcPr>
            <w:tcW w:w="771"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F422D10">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18</w:t>
            </w:r>
          </w:p>
        </w:tc>
        <w:tc>
          <w:tcPr>
            <w:tcW w:w="126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E24B56F">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782"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ECAC425">
            <w:pPr>
              <w:snapToGrid w:val="0"/>
              <w:jc w:val="center"/>
              <w:rPr>
                <w:rFonts w:ascii="仿宋" w:hAnsi="仿宋" w:eastAsia="仿宋" w:cs="仿宋"/>
                <w:color w:val="000000"/>
                <w:sz w:val="24"/>
                <w:szCs w:val="24"/>
              </w:rPr>
            </w:pPr>
          </w:p>
        </w:tc>
        <w:tc>
          <w:tcPr>
            <w:tcW w:w="794"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5AAFDC9">
            <w:pPr>
              <w:snapToGrid w:val="0"/>
              <w:jc w:val="center"/>
              <w:rPr>
                <w:rFonts w:ascii="仿宋" w:hAnsi="仿宋" w:eastAsia="仿宋" w:cs="仿宋"/>
                <w:color w:val="000000"/>
                <w:sz w:val="24"/>
                <w:szCs w:val="24"/>
              </w:rPr>
            </w:pPr>
          </w:p>
        </w:tc>
        <w:tc>
          <w:tcPr>
            <w:tcW w:w="840"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2195A8B0">
            <w:pPr>
              <w:snapToGrid w:val="0"/>
              <w:jc w:val="center"/>
              <w:rPr>
                <w:rFonts w:ascii="仿宋" w:hAnsi="仿宋" w:eastAsia="仿宋" w:cs="仿宋"/>
                <w:color w:val="000000"/>
                <w:sz w:val="24"/>
                <w:szCs w:val="24"/>
              </w:rPr>
            </w:pPr>
          </w:p>
        </w:tc>
        <w:tc>
          <w:tcPr>
            <w:tcW w:w="810"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AD1A361">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82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7ACC1BE">
            <w:pPr>
              <w:snapToGrid w:val="0"/>
              <w:jc w:val="center"/>
              <w:rPr>
                <w:rFonts w:ascii="仿宋" w:hAnsi="仿宋" w:eastAsia="仿宋" w:cs="仿宋"/>
                <w:color w:val="000000"/>
                <w:sz w:val="24"/>
                <w:szCs w:val="24"/>
              </w:rPr>
            </w:pPr>
          </w:p>
        </w:tc>
        <w:tc>
          <w:tcPr>
            <w:tcW w:w="930"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4ADE64DA">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20</w:t>
            </w:r>
          </w:p>
        </w:tc>
      </w:tr>
      <w:tr w14:paraId="5DA87D70">
        <w:tblPrEx>
          <w:tblCellMar>
            <w:top w:w="0" w:type="dxa"/>
            <w:left w:w="108" w:type="dxa"/>
            <w:bottom w:w="0" w:type="dxa"/>
            <w:right w:w="108" w:type="dxa"/>
          </w:tblCellMar>
        </w:tblPrEx>
        <w:trPr>
          <w:jc w:val="center"/>
        </w:trPr>
        <w:tc>
          <w:tcPr>
            <w:tcW w:w="1777" w:type="dxa"/>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1DBA781D">
            <w:pPr>
              <w:widowControl/>
              <w:snapToGrid w:val="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四</w:t>
            </w:r>
          </w:p>
        </w:tc>
        <w:tc>
          <w:tcPr>
            <w:tcW w:w="780"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A7328A4">
            <w:pPr>
              <w:snapToGrid w:val="0"/>
              <w:jc w:val="center"/>
              <w:rPr>
                <w:rFonts w:ascii="仿宋" w:hAnsi="仿宋" w:eastAsia="仿宋" w:cs="仿宋"/>
                <w:color w:val="000000"/>
                <w:sz w:val="24"/>
                <w:szCs w:val="24"/>
              </w:rPr>
            </w:pPr>
          </w:p>
        </w:tc>
        <w:tc>
          <w:tcPr>
            <w:tcW w:w="771"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A3057F7">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18</w:t>
            </w:r>
          </w:p>
        </w:tc>
        <w:tc>
          <w:tcPr>
            <w:tcW w:w="12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1F60385">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78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D7159F2">
            <w:pPr>
              <w:snapToGrid w:val="0"/>
              <w:jc w:val="center"/>
              <w:rPr>
                <w:rFonts w:ascii="仿宋" w:hAnsi="仿宋" w:eastAsia="仿宋" w:cs="仿宋"/>
                <w:color w:val="000000"/>
                <w:sz w:val="24"/>
                <w:szCs w:val="24"/>
              </w:rPr>
            </w:pPr>
          </w:p>
        </w:tc>
        <w:tc>
          <w:tcPr>
            <w:tcW w:w="794"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3847112">
            <w:pPr>
              <w:snapToGrid w:val="0"/>
              <w:jc w:val="center"/>
              <w:rPr>
                <w:rFonts w:ascii="仿宋" w:hAnsi="仿宋" w:eastAsia="仿宋" w:cs="仿宋"/>
                <w:color w:val="000000"/>
                <w:sz w:val="24"/>
                <w:szCs w:val="24"/>
              </w:rPr>
            </w:pPr>
          </w:p>
        </w:tc>
        <w:tc>
          <w:tcPr>
            <w:tcW w:w="840"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079DF4C">
            <w:pPr>
              <w:snapToGrid w:val="0"/>
              <w:jc w:val="center"/>
              <w:rPr>
                <w:rFonts w:ascii="仿宋" w:hAnsi="仿宋" w:eastAsia="仿宋" w:cs="仿宋"/>
                <w:color w:val="000000"/>
                <w:sz w:val="24"/>
                <w:szCs w:val="24"/>
              </w:rPr>
            </w:pPr>
          </w:p>
        </w:tc>
        <w:tc>
          <w:tcPr>
            <w:tcW w:w="810"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9925360">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82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CE269E9">
            <w:pPr>
              <w:snapToGrid w:val="0"/>
              <w:jc w:val="center"/>
              <w:rPr>
                <w:rFonts w:ascii="仿宋" w:hAnsi="仿宋" w:eastAsia="仿宋" w:cs="仿宋"/>
                <w:color w:val="000000"/>
                <w:sz w:val="24"/>
                <w:szCs w:val="24"/>
              </w:rPr>
            </w:pPr>
          </w:p>
        </w:tc>
        <w:tc>
          <w:tcPr>
            <w:tcW w:w="930"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5333672C">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20</w:t>
            </w:r>
          </w:p>
        </w:tc>
      </w:tr>
      <w:tr w14:paraId="67B8672C">
        <w:trPr>
          <w:jc w:val="center"/>
        </w:trPr>
        <w:tc>
          <w:tcPr>
            <w:tcW w:w="1777" w:type="dxa"/>
            <w:tcBorders>
              <w:top w:val="single" w:color="B7DEE8" w:sz="6" w:space="0"/>
              <w:left w:val="single" w:color="4BACC6" w:sz="6" w:space="0"/>
              <w:bottom w:val="single" w:color="B7DEE8" w:sz="6" w:space="0"/>
              <w:right w:val="single" w:color="B7DEE8" w:sz="6" w:space="0"/>
            </w:tcBorders>
            <w:shd w:val="clear" w:color="auto" w:fill="FFFFFF"/>
            <w:noWrap/>
            <w:vAlign w:val="center"/>
          </w:tcPr>
          <w:p w14:paraId="332E4903">
            <w:pPr>
              <w:widowControl/>
              <w:snapToGrid w:val="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五</w:t>
            </w:r>
          </w:p>
        </w:tc>
        <w:tc>
          <w:tcPr>
            <w:tcW w:w="780"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594C24F">
            <w:pPr>
              <w:snapToGrid w:val="0"/>
              <w:jc w:val="center"/>
              <w:rPr>
                <w:rFonts w:ascii="仿宋" w:hAnsi="仿宋" w:eastAsia="仿宋" w:cs="仿宋"/>
                <w:color w:val="000000"/>
                <w:sz w:val="24"/>
                <w:szCs w:val="24"/>
              </w:rPr>
            </w:pPr>
          </w:p>
        </w:tc>
        <w:tc>
          <w:tcPr>
            <w:tcW w:w="771"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6940011">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18</w:t>
            </w:r>
          </w:p>
        </w:tc>
        <w:tc>
          <w:tcPr>
            <w:tcW w:w="126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B314499">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782"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1188447">
            <w:pPr>
              <w:snapToGrid w:val="0"/>
              <w:jc w:val="center"/>
              <w:rPr>
                <w:rFonts w:ascii="仿宋" w:hAnsi="仿宋" w:eastAsia="仿宋" w:cs="仿宋"/>
                <w:color w:val="000000"/>
                <w:sz w:val="24"/>
                <w:szCs w:val="24"/>
              </w:rPr>
            </w:pPr>
          </w:p>
        </w:tc>
        <w:tc>
          <w:tcPr>
            <w:tcW w:w="794"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63B8045">
            <w:pPr>
              <w:snapToGrid w:val="0"/>
              <w:jc w:val="center"/>
              <w:rPr>
                <w:rFonts w:ascii="仿宋" w:hAnsi="仿宋" w:eastAsia="仿宋" w:cs="仿宋"/>
                <w:color w:val="000000"/>
                <w:sz w:val="24"/>
                <w:szCs w:val="24"/>
              </w:rPr>
            </w:pPr>
          </w:p>
        </w:tc>
        <w:tc>
          <w:tcPr>
            <w:tcW w:w="840"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FF2640B">
            <w:pPr>
              <w:snapToGrid w:val="0"/>
              <w:jc w:val="center"/>
              <w:rPr>
                <w:rFonts w:ascii="仿宋" w:hAnsi="仿宋" w:eastAsia="仿宋" w:cs="仿宋"/>
                <w:color w:val="000000"/>
                <w:sz w:val="24"/>
                <w:szCs w:val="24"/>
              </w:rPr>
            </w:pPr>
          </w:p>
        </w:tc>
        <w:tc>
          <w:tcPr>
            <w:tcW w:w="810"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D5B9AA3">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825"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AF3D8AD">
            <w:pPr>
              <w:snapToGrid w:val="0"/>
              <w:jc w:val="center"/>
              <w:rPr>
                <w:rFonts w:ascii="仿宋" w:hAnsi="仿宋" w:eastAsia="仿宋" w:cs="仿宋"/>
                <w:color w:val="000000"/>
                <w:sz w:val="24"/>
                <w:szCs w:val="24"/>
              </w:rPr>
            </w:pPr>
          </w:p>
        </w:tc>
        <w:tc>
          <w:tcPr>
            <w:tcW w:w="930"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49EB99B1">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20</w:t>
            </w:r>
          </w:p>
        </w:tc>
      </w:tr>
      <w:tr w14:paraId="7C598408">
        <w:tblPrEx>
          <w:tblCellMar>
            <w:top w:w="0" w:type="dxa"/>
            <w:left w:w="108" w:type="dxa"/>
            <w:bottom w:w="0" w:type="dxa"/>
            <w:right w:w="108" w:type="dxa"/>
          </w:tblCellMar>
        </w:tblPrEx>
        <w:trPr>
          <w:jc w:val="center"/>
        </w:trPr>
        <w:tc>
          <w:tcPr>
            <w:tcW w:w="1777" w:type="dxa"/>
            <w:tcBorders>
              <w:top w:val="single" w:color="B7DEE8" w:sz="6" w:space="0"/>
              <w:left w:val="single" w:color="4BACC6" w:sz="6" w:space="0"/>
              <w:bottom w:val="single" w:color="B7DEE8" w:sz="6" w:space="0"/>
              <w:right w:val="single" w:color="B7DEE8" w:sz="6" w:space="0"/>
            </w:tcBorders>
            <w:shd w:val="clear" w:color="auto" w:fill="EDF7F9"/>
            <w:noWrap/>
            <w:vAlign w:val="center"/>
          </w:tcPr>
          <w:p w14:paraId="20735D72">
            <w:pPr>
              <w:widowControl/>
              <w:snapToGrid w:val="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六</w:t>
            </w:r>
          </w:p>
        </w:tc>
        <w:tc>
          <w:tcPr>
            <w:tcW w:w="780"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03E8C1A">
            <w:pPr>
              <w:snapToGrid w:val="0"/>
              <w:jc w:val="center"/>
              <w:rPr>
                <w:rFonts w:ascii="仿宋" w:hAnsi="仿宋" w:eastAsia="仿宋" w:cs="仿宋"/>
                <w:color w:val="000000"/>
                <w:sz w:val="24"/>
                <w:szCs w:val="24"/>
              </w:rPr>
            </w:pPr>
          </w:p>
        </w:tc>
        <w:tc>
          <w:tcPr>
            <w:tcW w:w="771"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5CC0B0C">
            <w:pPr>
              <w:snapToGrid w:val="0"/>
              <w:jc w:val="center"/>
              <w:rPr>
                <w:rFonts w:ascii="仿宋" w:hAnsi="仿宋" w:eastAsia="仿宋" w:cs="仿宋"/>
                <w:color w:val="000000"/>
                <w:sz w:val="24"/>
                <w:szCs w:val="24"/>
              </w:rPr>
            </w:pPr>
          </w:p>
        </w:tc>
        <w:tc>
          <w:tcPr>
            <w:tcW w:w="12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85F4F81">
            <w:pPr>
              <w:widowControl/>
              <w:snapToGrid w:val="0"/>
              <w:jc w:val="center"/>
              <w:textAlignment w:val="center"/>
              <w:rPr>
                <w:rFonts w:ascii="仿宋" w:hAnsi="仿宋" w:eastAsia="仿宋" w:cs="仿宋"/>
                <w:bCs/>
                <w:color w:val="000000"/>
                <w:sz w:val="24"/>
                <w:szCs w:val="24"/>
              </w:rPr>
            </w:pPr>
            <w:r>
              <w:rPr>
                <w:rFonts w:ascii="Times New Roman" w:hAnsi="Times New Roman" w:eastAsia="仿宋" w:cs="Times New Roman"/>
                <w:bCs/>
                <w:color w:val="000000"/>
                <w:kern w:val="0"/>
                <w:sz w:val="24"/>
                <w:szCs w:val="24"/>
                <w:lang w:bidi="ar"/>
              </w:rPr>
              <w:t>3</w:t>
            </w:r>
          </w:p>
        </w:tc>
        <w:tc>
          <w:tcPr>
            <w:tcW w:w="78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D3C70E9">
            <w:pPr>
              <w:widowControl/>
              <w:snapToGrid w:val="0"/>
              <w:jc w:val="center"/>
              <w:textAlignment w:val="center"/>
              <w:rPr>
                <w:rFonts w:ascii="仿宋" w:hAnsi="仿宋" w:eastAsia="仿宋" w:cs="仿宋"/>
                <w:bCs/>
                <w:color w:val="000000"/>
                <w:sz w:val="24"/>
                <w:szCs w:val="24"/>
              </w:rPr>
            </w:pPr>
            <w:r>
              <w:rPr>
                <w:rFonts w:ascii="Times New Roman" w:hAnsi="Times New Roman" w:eastAsia="仿宋" w:cs="Times New Roman"/>
                <w:bCs/>
                <w:color w:val="000000"/>
                <w:kern w:val="0"/>
                <w:sz w:val="24"/>
                <w:szCs w:val="24"/>
                <w:lang w:bidi="ar"/>
              </w:rPr>
              <w:t>2</w:t>
            </w:r>
          </w:p>
        </w:tc>
        <w:tc>
          <w:tcPr>
            <w:tcW w:w="794"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D094081">
            <w:pPr>
              <w:widowControl/>
              <w:snapToGrid w:val="0"/>
              <w:jc w:val="center"/>
              <w:textAlignment w:val="center"/>
              <w:rPr>
                <w:rFonts w:ascii="仿宋" w:hAnsi="仿宋" w:eastAsia="仿宋" w:cs="仿宋"/>
                <w:bCs/>
                <w:color w:val="000000"/>
                <w:sz w:val="24"/>
                <w:szCs w:val="24"/>
              </w:rPr>
            </w:pPr>
            <w:r>
              <w:rPr>
                <w:rFonts w:ascii="Times New Roman" w:hAnsi="Times New Roman" w:eastAsia="仿宋" w:cs="Times New Roman"/>
                <w:bCs/>
                <w:color w:val="000000"/>
                <w:kern w:val="0"/>
                <w:sz w:val="24"/>
                <w:szCs w:val="24"/>
                <w:lang w:bidi="ar"/>
              </w:rPr>
              <w:t>1</w:t>
            </w:r>
          </w:p>
        </w:tc>
        <w:tc>
          <w:tcPr>
            <w:tcW w:w="840"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57A67BA">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12</w:t>
            </w:r>
          </w:p>
        </w:tc>
        <w:tc>
          <w:tcPr>
            <w:tcW w:w="810"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53D64B7">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825"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43B3087">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930"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435D8D46">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20</w:t>
            </w:r>
          </w:p>
        </w:tc>
      </w:tr>
      <w:tr w14:paraId="3497E743">
        <w:tblPrEx>
          <w:tblCellMar>
            <w:top w:w="0" w:type="dxa"/>
            <w:left w:w="108" w:type="dxa"/>
            <w:bottom w:w="0" w:type="dxa"/>
            <w:right w:w="108" w:type="dxa"/>
          </w:tblCellMar>
        </w:tblPrEx>
        <w:trPr>
          <w:jc w:val="center"/>
        </w:trPr>
        <w:tc>
          <w:tcPr>
            <w:tcW w:w="1777" w:type="dxa"/>
            <w:tcBorders>
              <w:top w:val="single" w:color="B7DEE8" w:sz="6" w:space="0"/>
              <w:left w:val="single" w:color="4BACC6" w:sz="6" w:space="0"/>
              <w:bottom w:val="single" w:color="4BACC6" w:sz="6" w:space="0"/>
              <w:right w:val="single" w:color="B7DEE8" w:sz="6" w:space="0"/>
            </w:tcBorders>
            <w:shd w:val="clear" w:color="auto" w:fill="FFFFFF"/>
            <w:noWrap/>
            <w:vAlign w:val="center"/>
          </w:tcPr>
          <w:p w14:paraId="0E29F16E">
            <w:pPr>
              <w:widowControl/>
              <w:snapToGrid w:val="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合计</w:t>
            </w:r>
          </w:p>
        </w:tc>
        <w:tc>
          <w:tcPr>
            <w:tcW w:w="780"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7EA9FCCF">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w:t>
            </w:r>
          </w:p>
        </w:tc>
        <w:tc>
          <w:tcPr>
            <w:tcW w:w="771"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18D80C5C">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90</w:t>
            </w:r>
          </w:p>
        </w:tc>
        <w:tc>
          <w:tcPr>
            <w:tcW w:w="1269"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4A3A0684">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7</w:t>
            </w:r>
          </w:p>
        </w:tc>
        <w:tc>
          <w:tcPr>
            <w:tcW w:w="782"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65042B49">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w:t>
            </w:r>
          </w:p>
        </w:tc>
        <w:tc>
          <w:tcPr>
            <w:tcW w:w="794"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68A40143">
            <w:pPr>
              <w:snapToGrid w:val="0"/>
              <w:jc w:val="center"/>
              <w:rPr>
                <w:rFonts w:ascii="仿宋" w:hAnsi="仿宋" w:eastAsia="仿宋" w:cs="仿宋"/>
                <w:color w:val="000000"/>
                <w:sz w:val="24"/>
                <w:szCs w:val="24"/>
              </w:rPr>
            </w:pPr>
          </w:p>
        </w:tc>
        <w:tc>
          <w:tcPr>
            <w:tcW w:w="840"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787321E3">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12</w:t>
            </w:r>
          </w:p>
        </w:tc>
        <w:tc>
          <w:tcPr>
            <w:tcW w:w="810"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3C9CA2AD">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6</w:t>
            </w:r>
          </w:p>
        </w:tc>
        <w:tc>
          <w:tcPr>
            <w:tcW w:w="825" w:type="dxa"/>
            <w:tcBorders>
              <w:top w:val="single" w:color="B7DEE8" w:sz="6" w:space="0"/>
              <w:left w:val="single" w:color="B7DEE8" w:sz="6" w:space="0"/>
              <w:bottom w:val="single" w:color="4BACC6" w:sz="6" w:space="0"/>
              <w:right w:val="single" w:color="B7DEE8" w:sz="6" w:space="0"/>
            </w:tcBorders>
            <w:shd w:val="clear" w:color="auto" w:fill="FFFFFF"/>
            <w:noWrap/>
            <w:vAlign w:val="center"/>
          </w:tcPr>
          <w:p w14:paraId="7A19DBED">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c>
          <w:tcPr>
            <w:tcW w:w="930" w:type="dxa"/>
            <w:tcBorders>
              <w:top w:val="single" w:color="B7DEE8" w:sz="6" w:space="0"/>
              <w:left w:val="single" w:color="B7DEE8" w:sz="6" w:space="0"/>
              <w:bottom w:val="single" w:color="4BACC6" w:sz="6" w:space="0"/>
              <w:right w:val="single" w:color="4BACC6" w:sz="6" w:space="0"/>
            </w:tcBorders>
            <w:shd w:val="clear" w:color="auto" w:fill="FFFFFF"/>
            <w:noWrap/>
            <w:vAlign w:val="center"/>
          </w:tcPr>
          <w:p w14:paraId="3B9BBB33">
            <w:pPr>
              <w:widowControl/>
              <w:snapToGrid w:val="0"/>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120</w:t>
            </w:r>
          </w:p>
        </w:tc>
      </w:tr>
    </w:tbl>
    <w:p w14:paraId="721FC4CB">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说明：</w:t>
      </w:r>
    </w:p>
    <w:p w14:paraId="757C14E2">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kern w:val="2"/>
          <w:sz w:val="28"/>
          <w:szCs w:val="28"/>
        </w:rPr>
      </w:pPr>
      <w:r>
        <w:rPr>
          <w:rFonts w:ascii="Times New Roman" w:hAnsi="Times New Roman" w:eastAsia="仿宋" w:cs="Times New Roman"/>
          <w:kern w:val="2"/>
          <w:sz w:val="28"/>
          <w:szCs w:val="28"/>
        </w:rPr>
        <w:t>1</w:t>
      </w:r>
      <w:r>
        <w:rPr>
          <w:rFonts w:hint="eastAsia" w:ascii="仿宋" w:hAnsi="仿宋" w:eastAsia="仿宋" w:cs="仿宋"/>
          <w:kern w:val="2"/>
          <w:sz w:val="28"/>
          <w:szCs w:val="28"/>
        </w:rPr>
        <w:t>.每学年</w:t>
      </w:r>
      <w:r>
        <w:rPr>
          <w:rFonts w:ascii="Times New Roman" w:hAnsi="Times New Roman" w:eastAsia="仿宋" w:cs="Times New Roman"/>
          <w:kern w:val="2"/>
          <w:sz w:val="28"/>
          <w:szCs w:val="28"/>
        </w:rPr>
        <w:t>52</w:t>
      </w:r>
      <w:r>
        <w:rPr>
          <w:rFonts w:hint="eastAsia" w:ascii="仿宋" w:hAnsi="仿宋" w:eastAsia="仿宋" w:cs="仿宋"/>
          <w:kern w:val="2"/>
          <w:sz w:val="28"/>
          <w:szCs w:val="28"/>
        </w:rPr>
        <w:t>周，其中教学活动周</w:t>
      </w:r>
      <w:r>
        <w:rPr>
          <w:rFonts w:ascii="Times New Roman" w:hAnsi="Times New Roman" w:eastAsia="仿宋" w:cs="Times New Roman"/>
          <w:kern w:val="2"/>
          <w:sz w:val="28"/>
          <w:szCs w:val="28"/>
        </w:rPr>
        <w:t>40</w:t>
      </w:r>
      <w:r>
        <w:rPr>
          <w:rFonts w:hint="eastAsia" w:ascii="仿宋" w:hAnsi="仿宋" w:eastAsia="仿宋" w:cs="仿宋"/>
          <w:kern w:val="2"/>
          <w:sz w:val="28"/>
          <w:szCs w:val="28"/>
        </w:rPr>
        <w:t>周，假期</w:t>
      </w:r>
      <w:r>
        <w:rPr>
          <w:rFonts w:ascii="Times New Roman" w:hAnsi="Times New Roman" w:eastAsia="仿宋" w:cs="Times New Roman"/>
          <w:kern w:val="2"/>
          <w:sz w:val="28"/>
          <w:szCs w:val="28"/>
        </w:rPr>
        <w:t>12</w:t>
      </w:r>
      <w:r>
        <w:rPr>
          <w:rFonts w:hint="eastAsia" w:ascii="仿宋" w:hAnsi="仿宋" w:eastAsia="仿宋" w:cs="仿宋"/>
          <w:kern w:val="2"/>
          <w:sz w:val="28"/>
          <w:szCs w:val="28"/>
        </w:rPr>
        <w:t>周，课程教学周为</w:t>
      </w:r>
      <w:r>
        <w:rPr>
          <w:rFonts w:ascii="Times New Roman" w:hAnsi="Times New Roman" w:eastAsia="仿宋" w:cs="Times New Roman"/>
          <w:kern w:val="2"/>
          <w:sz w:val="28"/>
          <w:szCs w:val="28"/>
        </w:rPr>
        <w:t>36</w:t>
      </w:r>
      <w:r>
        <w:rPr>
          <w:rFonts w:hint="eastAsia" w:ascii="仿宋" w:hAnsi="仿宋" w:eastAsia="仿宋" w:cs="仿宋"/>
          <w:kern w:val="2"/>
          <w:sz w:val="28"/>
          <w:szCs w:val="28"/>
        </w:rPr>
        <w:t>周（每学期</w:t>
      </w:r>
      <w:r>
        <w:rPr>
          <w:rFonts w:ascii="Times New Roman" w:hAnsi="Times New Roman" w:eastAsia="仿宋" w:cs="Times New Roman"/>
          <w:kern w:val="2"/>
          <w:sz w:val="28"/>
          <w:szCs w:val="28"/>
        </w:rPr>
        <w:t>18</w:t>
      </w:r>
      <w:r>
        <w:rPr>
          <w:rFonts w:hint="eastAsia" w:ascii="仿宋" w:hAnsi="仿宋" w:eastAsia="仿宋" w:cs="仿宋"/>
          <w:kern w:val="2"/>
          <w:sz w:val="28"/>
          <w:szCs w:val="28"/>
        </w:rPr>
        <w:t>周），其它非课程教学周每学年</w:t>
      </w:r>
      <w:r>
        <w:rPr>
          <w:rFonts w:ascii="Times New Roman" w:hAnsi="Times New Roman" w:eastAsia="仿宋" w:cs="Times New Roman"/>
          <w:kern w:val="2"/>
          <w:sz w:val="28"/>
          <w:szCs w:val="28"/>
        </w:rPr>
        <w:t>4</w:t>
      </w:r>
      <w:r>
        <w:rPr>
          <w:rFonts w:hint="eastAsia" w:ascii="仿宋" w:hAnsi="仿宋" w:eastAsia="仿宋" w:cs="仿宋"/>
          <w:kern w:val="2"/>
          <w:sz w:val="28"/>
          <w:szCs w:val="28"/>
        </w:rPr>
        <w:t>周；</w:t>
      </w:r>
    </w:p>
    <w:p w14:paraId="678DE6CD">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color w:val="FF0000"/>
          <w:kern w:val="2"/>
          <w:sz w:val="28"/>
          <w:szCs w:val="28"/>
        </w:rPr>
      </w:pPr>
      <w:r>
        <w:rPr>
          <w:rFonts w:ascii="Times New Roman" w:hAnsi="Times New Roman" w:eastAsia="仿宋" w:cs="Times New Roman"/>
          <w:kern w:val="2"/>
          <w:sz w:val="28"/>
          <w:szCs w:val="28"/>
        </w:rPr>
        <w:t>2</w:t>
      </w:r>
      <w:r>
        <w:rPr>
          <w:rFonts w:hint="eastAsia" w:ascii="仿宋" w:hAnsi="仿宋" w:eastAsia="仿宋" w:cs="仿宋"/>
          <w:kern w:val="2"/>
          <w:sz w:val="28"/>
          <w:szCs w:val="28"/>
        </w:rPr>
        <w:t>.实训分为校内单项技能实训、校内综合实训、校外生产性实训；实习分认知实习、跟岗实习、顶岗实习，在校外实习基地进行。</w:t>
      </w:r>
    </w:p>
    <w:p w14:paraId="2D14E5EC">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kern w:val="2"/>
          <w:sz w:val="28"/>
          <w:szCs w:val="28"/>
        </w:rPr>
      </w:pPr>
      <w:r>
        <w:rPr>
          <w:rFonts w:ascii="Times New Roman" w:hAnsi="Times New Roman" w:eastAsia="仿宋" w:cs="Times New Roman"/>
          <w:kern w:val="2"/>
          <w:sz w:val="28"/>
          <w:szCs w:val="28"/>
        </w:rPr>
        <w:t>3</w:t>
      </w:r>
      <w:r>
        <w:rPr>
          <w:rFonts w:hint="eastAsia" w:ascii="仿宋" w:hAnsi="仿宋" w:eastAsia="仿宋" w:cs="仿宋"/>
          <w:kern w:val="2"/>
          <w:sz w:val="28"/>
          <w:szCs w:val="28"/>
        </w:rPr>
        <w:t>.实习累计周数为</w:t>
      </w:r>
      <w:r>
        <w:rPr>
          <w:rFonts w:ascii="仿宋" w:hAnsi="仿宋" w:eastAsia="仿宋" w:cs="仿宋"/>
          <w:kern w:val="2"/>
          <w:sz w:val="28"/>
          <w:szCs w:val="28"/>
        </w:rPr>
        <w:t>24</w:t>
      </w:r>
      <w:r>
        <w:rPr>
          <w:rFonts w:hint="eastAsia" w:ascii="仿宋" w:hAnsi="仿宋" w:eastAsia="仿宋" w:cs="仿宋"/>
          <w:kern w:val="2"/>
          <w:sz w:val="28"/>
          <w:szCs w:val="28"/>
        </w:rPr>
        <w:t>周（</w:t>
      </w:r>
      <w:r>
        <w:rPr>
          <w:rFonts w:ascii="Times New Roman" w:hAnsi="Times New Roman" w:eastAsia="仿宋" w:cs="Times New Roman"/>
          <w:kern w:val="2"/>
          <w:sz w:val="28"/>
          <w:szCs w:val="28"/>
        </w:rPr>
        <w:t>6</w:t>
      </w:r>
      <w:r>
        <w:rPr>
          <w:rFonts w:hint="eastAsia" w:ascii="仿宋" w:hAnsi="仿宋" w:eastAsia="仿宋" w:cs="仿宋"/>
          <w:kern w:val="2"/>
          <w:sz w:val="28"/>
          <w:szCs w:val="28"/>
        </w:rPr>
        <w:t>个月），其中校外企业顶岗实习为</w:t>
      </w:r>
      <w:r>
        <w:rPr>
          <w:rFonts w:ascii="仿宋" w:hAnsi="仿宋" w:eastAsia="仿宋" w:cs="仿宋"/>
          <w:kern w:val="2"/>
          <w:sz w:val="28"/>
          <w:szCs w:val="28"/>
        </w:rPr>
        <w:t>12</w:t>
      </w:r>
      <w:r>
        <w:rPr>
          <w:rFonts w:hint="eastAsia" w:ascii="仿宋" w:hAnsi="仿宋" w:eastAsia="仿宋" w:cs="仿宋"/>
          <w:kern w:val="2"/>
          <w:sz w:val="28"/>
          <w:szCs w:val="28"/>
        </w:rPr>
        <w:t>周（</w:t>
      </w:r>
      <w:r>
        <w:rPr>
          <w:rFonts w:ascii="仿宋" w:hAnsi="仿宋" w:eastAsia="仿宋" w:cs="仿宋"/>
          <w:kern w:val="2"/>
          <w:sz w:val="28"/>
          <w:szCs w:val="28"/>
        </w:rPr>
        <w:t>3</w:t>
      </w:r>
      <w:r>
        <w:rPr>
          <w:rFonts w:hint="eastAsia" w:ascii="仿宋" w:hAnsi="仿宋" w:eastAsia="仿宋" w:cs="仿宋"/>
          <w:kern w:val="2"/>
          <w:sz w:val="28"/>
          <w:szCs w:val="28"/>
        </w:rPr>
        <w:t>个月）；</w:t>
      </w:r>
    </w:p>
    <w:p w14:paraId="3FEBCADA">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kern w:val="2"/>
          <w:sz w:val="28"/>
          <w:szCs w:val="28"/>
        </w:rPr>
      </w:pPr>
      <w:r>
        <w:rPr>
          <w:rFonts w:ascii="Times New Roman" w:hAnsi="Times New Roman" w:eastAsia="仿宋" w:cs="Times New Roman"/>
          <w:kern w:val="2"/>
          <w:sz w:val="28"/>
          <w:szCs w:val="28"/>
        </w:rPr>
        <w:t>4</w:t>
      </w:r>
      <w:r>
        <w:rPr>
          <w:rFonts w:hint="eastAsia" w:ascii="仿宋" w:hAnsi="仿宋" w:eastAsia="仿宋" w:cs="仿宋"/>
          <w:kern w:val="2"/>
          <w:sz w:val="28"/>
          <w:szCs w:val="28"/>
        </w:rPr>
        <w:t>.军训、入学教育、社会实践、毕业教育等非课程性教学环节按需选择并合理安排在各学期。</w:t>
      </w:r>
    </w:p>
    <w:p w14:paraId="7FC12114">
      <w:pPr>
        <w:pStyle w:val="8"/>
        <w:widowControl w:val="0"/>
        <w:shd w:val="clear" w:color="auto" w:fill="FFFFFF"/>
        <w:overflowPunct w:val="0"/>
        <w:spacing w:before="0" w:beforeAutospacing="0" w:after="0" w:afterAutospacing="0" w:line="560" w:lineRule="exact"/>
        <w:jc w:val="center"/>
        <w:rPr>
          <w:rFonts w:ascii="仿宋" w:hAnsi="仿宋" w:eastAsia="仿宋" w:cs="仿宋"/>
          <w:b/>
          <w:bCs/>
          <w:sz w:val="28"/>
          <w:szCs w:val="28"/>
          <w:lang w:bidi="ar"/>
        </w:rPr>
      </w:pPr>
      <w:r>
        <w:rPr>
          <w:rFonts w:hint="eastAsia" w:ascii="仿宋" w:hAnsi="仿宋" w:eastAsia="仿宋" w:cs="仿宋"/>
          <w:b/>
          <w:bCs/>
          <w:sz w:val="28"/>
          <w:szCs w:val="28"/>
          <w:lang w:bidi="ar"/>
        </w:rPr>
        <w:t>教学学时统计表</w:t>
      </w:r>
    </w:p>
    <w:tbl>
      <w:tblPr>
        <w:tblStyle w:val="9"/>
        <w:tblW w:w="9519" w:type="dxa"/>
        <w:jc w:val="center"/>
        <w:tblLayout w:type="fixed"/>
        <w:tblCellMar>
          <w:top w:w="0" w:type="dxa"/>
          <w:left w:w="108" w:type="dxa"/>
          <w:bottom w:w="0" w:type="dxa"/>
          <w:right w:w="108" w:type="dxa"/>
        </w:tblCellMar>
      </w:tblPr>
      <w:tblGrid>
        <w:gridCol w:w="1037"/>
        <w:gridCol w:w="673"/>
        <w:gridCol w:w="673"/>
        <w:gridCol w:w="673"/>
        <w:gridCol w:w="673"/>
        <w:gridCol w:w="681"/>
        <w:gridCol w:w="1369"/>
        <w:gridCol w:w="1369"/>
        <w:gridCol w:w="942"/>
        <w:gridCol w:w="1429"/>
      </w:tblGrid>
      <w:tr w14:paraId="251754AE">
        <w:trPr>
          <w:trHeight w:val="388" w:hRule="atLeast"/>
          <w:jc w:val="center"/>
        </w:trPr>
        <w:tc>
          <w:tcPr>
            <w:tcW w:w="4410" w:type="dxa"/>
            <w:gridSpan w:val="6"/>
            <w:vMerge w:val="restart"/>
            <w:tcBorders>
              <w:top w:val="single" w:color="4BACC6" w:sz="6" w:space="0"/>
              <w:left w:val="single" w:color="4BACC6" w:sz="6" w:space="0"/>
              <w:bottom w:val="single" w:color="4BACC6" w:sz="6" w:space="0"/>
              <w:right w:val="single" w:color="B7DEE8" w:sz="6" w:space="0"/>
            </w:tcBorders>
            <w:shd w:val="clear" w:color="auto" w:fill="4BACC6"/>
            <w:noWrap/>
            <w:vAlign w:val="center"/>
          </w:tcPr>
          <w:p w14:paraId="2DD13F29">
            <w:pPr>
              <w:widowControl/>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统计项目</w:t>
            </w:r>
          </w:p>
        </w:tc>
        <w:tc>
          <w:tcPr>
            <w:tcW w:w="3680" w:type="dxa"/>
            <w:gridSpan w:val="3"/>
            <w:tcBorders>
              <w:top w:val="single" w:color="4BACC6" w:sz="6" w:space="0"/>
              <w:left w:val="single" w:color="B7DEE8" w:sz="6" w:space="0"/>
              <w:bottom w:val="single" w:color="4BACC6" w:sz="6" w:space="0"/>
              <w:right w:val="single" w:color="B7DEE8" w:sz="6" w:space="0"/>
            </w:tcBorders>
            <w:shd w:val="clear" w:color="auto" w:fill="4BACC6"/>
            <w:noWrap/>
            <w:vAlign w:val="center"/>
          </w:tcPr>
          <w:p w14:paraId="579B4B8B">
            <w:pPr>
              <w:widowControl/>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学时统计</w:t>
            </w:r>
          </w:p>
        </w:tc>
        <w:tc>
          <w:tcPr>
            <w:tcW w:w="1429" w:type="dxa"/>
            <w:vMerge w:val="restart"/>
            <w:tcBorders>
              <w:top w:val="single" w:color="4BACC6" w:sz="6" w:space="0"/>
              <w:left w:val="single" w:color="B7DEE8" w:sz="6" w:space="0"/>
              <w:bottom w:val="single" w:color="4BACC6" w:sz="6" w:space="0"/>
              <w:right w:val="single" w:color="4BACC6" w:sz="6" w:space="0"/>
            </w:tcBorders>
            <w:shd w:val="clear" w:color="auto" w:fill="4BACC6"/>
            <w:vAlign w:val="center"/>
          </w:tcPr>
          <w:p w14:paraId="56272301">
            <w:pPr>
              <w:widowControl/>
              <w:jc w:val="center"/>
              <w:textAlignment w:val="center"/>
              <w:rPr>
                <w:rFonts w:ascii="仿宋" w:hAnsi="仿宋" w:eastAsia="仿宋" w:cs="仿宋"/>
                <w:b/>
                <w:bCs/>
                <w:color w:val="FFFFFF"/>
                <w:sz w:val="24"/>
                <w:szCs w:val="24"/>
              </w:rPr>
            </w:pPr>
            <w:r>
              <w:rPr>
                <w:rFonts w:hint="eastAsia" w:ascii="仿宋" w:hAnsi="仿宋" w:eastAsia="仿宋" w:cs="仿宋"/>
                <w:b/>
                <w:bCs/>
                <w:color w:val="FFFFFF"/>
                <w:kern w:val="0"/>
                <w:sz w:val="24"/>
                <w:szCs w:val="24"/>
                <w:lang w:bidi="ar"/>
              </w:rPr>
              <w:t>学分</w:t>
            </w:r>
          </w:p>
        </w:tc>
      </w:tr>
      <w:tr w14:paraId="16362B86">
        <w:tblPrEx>
          <w:tblCellMar>
            <w:top w:w="0" w:type="dxa"/>
            <w:left w:w="108" w:type="dxa"/>
            <w:bottom w:w="0" w:type="dxa"/>
            <w:right w:w="108" w:type="dxa"/>
          </w:tblCellMar>
        </w:tblPrEx>
        <w:trPr>
          <w:trHeight w:val="388" w:hRule="atLeast"/>
          <w:jc w:val="center"/>
        </w:trPr>
        <w:tc>
          <w:tcPr>
            <w:tcW w:w="4410" w:type="dxa"/>
            <w:gridSpan w:val="6"/>
            <w:vMerge w:val="continue"/>
            <w:tcBorders>
              <w:top w:val="single" w:color="4BACC6" w:sz="6" w:space="0"/>
              <w:left w:val="single" w:color="4BACC6" w:sz="6" w:space="0"/>
              <w:bottom w:val="single" w:color="B7DEE8" w:sz="6" w:space="0"/>
              <w:right w:val="single" w:color="B7DEE8" w:sz="6" w:space="0"/>
            </w:tcBorders>
            <w:shd w:val="clear" w:color="auto" w:fill="FFFFFF"/>
            <w:noWrap/>
            <w:vAlign w:val="center"/>
          </w:tcPr>
          <w:p w14:paraId="028C570F">
            <w:pPr>
              <w:jc w:val="center"/>
              <w:rPr>
                <w:rFonts w:ascii="仿宋" w:hAnsi="仿宋" w:eastAsia="仿宋" w:cs="仿宋"/>
                <w:bCs/>
                <w:color w:val="000000"/>
                <w:sz w:val="24"/>
                <w:szCs w:val="24"/>
              </w:rPr>
            </w:pPr>
          </w:p>
        </w:tc>
        <w:tc>
          <w:tcPr>
            <w:tcW w:w="1369" w:type="dxa"/>
            <w:tcBorders>
              <w:top w:val="single" w:color="4BACC6" w:sz="6" w:space="0"/>
              <w:left w:val="single" w:color="B7DEE8" w:sz="6" w:space="0"/>
              <w:bottom w:val="single" w:color="B7DEE8" w:sz="6" w:space="0"/>
              <w:right w:val="single" w:color="B7DEE8" w:sz="6" w:space="0"/>
            </w:tcBorders>
            <w:shd w:val="clear" w:color="auto" w:fill="FFFFFF"/>
            <w:vAlign w:val="center"/>
          </w:tcPr>
          <w:p w14:paraId="72EA01D3">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合计</w:t>
            </w:r>
          </w:p>
        </w:tc>
        <w:tc>
          <w:tcPr>
            <w:tcW w:w="1369" w:type="dxa"/>
            <w:tcBorders>
              <w:top w:val="single" w:color="4BACC6" w:sz="6" w:space="0"/>
              <w:left w:val="single" w:color="B7DEE8" w:sz="6" w:space="0"/>
              <w:bottom w:val="single" w:color="B7DEE8" w:sz="6" w:space="0"/>
              <w:right w:val="single" w:color="4BACC6" w:sz="6" w:space="0"/>
            </w:tcBorders>
            <w:shd w:val="clear" w:color="auto" w:fill="FFFFFF"/>
            <w:vAlign w:val="center"/>
          </w:tcPr>
          <w:p w14:paraId="48F8CD81">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理论</w:t>
            </w:r>
          </w:p>
        </w:tc>
        <w:tc>
          <w:tcPr>
            <w:tcW w:w="942" w:type="dxa"/>
            <w:tcBorders>
              <w:top w:val="single" w:color="4BACC6" w:sz="6" w:space="0"/>
              <w:left w:val="single" w:color="B7DEE8" w:sz="6" w:space="0"/>
              <w:bottom w:val="single" w:color="B7DEE8" w:sz="6" w:space="0"/>
              <w:right w:val="single" w:color="B7DEE8" w:sz="6" w:space="0"/>
            </w:tcBorders>
            <w:shd w:val="clear" w:color="auto" w:fill="FFFFFF"/>
            <w:noWrap/>
            <w:vAlign w:val="center"/>
          </w:tcPr>
          <w:p w14:paraId="34C3493A">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实践</w:t>
            </w:r>
          </w:p>
        </w:tc>
        <w:tc>
          <w:tcPr>
            <w:tcW w:w="1429" w:type="dxa"/>
            <w:vMerge w:val="continue"/>
            <w:tcBorders>
              <w:top w:val="single" w:color="4BACC6" w:sz="6" w:space="0"/>
              <w:left w:val="single" w:color="B7DEE8" w:sz="6" w:space="0"/>
              <w:bottom w:val="single" w:color="B7DEE8" w:sz="6" w:space="0"/>
              <w:right w:val="single" w:color="B7DEE8" w:sz="6" w:space="0"/>
            </w:tcBorders>
            <w:shd w:val="clear" w:color="auto" w:fill="FFFFFF"/>
            <w:vAlign w:val="center"/>
          </w:tcPr>
          <w:p w14:paraId="4CF19481">
            <w:pPr>
              <w:jc w:val="center"/>
              <w:rPr>
                <w:rFonts w:ascii="仿宋" w:hAnsi="仿宋" w:eastAsia="仿宋" w:cs="仿宋"/>
                <w:bCs/>
                <w:color w:val="000000"/>
                <w:sz w:val="24"/>
                <w:szCs w:val="24"/>
              </w:rPr>
            </w:pPr>
          </w:p>
        </w:tc>
      </w:tr>
      <w:tr w14:paraId="1512A666">
        <w:tblPrEx>
          <w:tblCellMar>
            <w:top w:w="0" w:type="dxa"/>
            <w:left w:w="108" w:type="dxa"/>
            <w:bottom w:w="0" w:type="dxa"/>
            <w:right w:w="108" w:type="dxa"/>
          </w:tblCellMar>
        </w:tblPrEx>
        <w:trPr>
          <w:trHeight w:val="388" w:hRule="atLeast"/>
          <w:jc w:val="center"/>
        </w:trPr>
        <w:tc>
          <w:tcPr>
            <w:tcW w:w="1037" w:type="dxa"/>
            <w:vMerge w:val="restart"/>
            <w:tcBorders>
              <w:top w:val="single" w:color="B7DEE8" w:sz="6" w:space="0"/>
              <w:left w:val="single" w:color="4BACC6" w:sz="6" w:space="0"/>
              <w:bottom w:val="single" w:color="B7DEE8" w:sz="6" w:space="0"/>
              <w:right w:val="single" w:color="B7DEE8" w:sz="6" w:space="0"/>
            </w:tcBorders>
            <w:shd w:val="clear" w:color="auto" w:fill="EDF7F9"/>
            <w:vAlign w:val="center"/>
          </w:tcPr>
          <w:p w14:paraId="6DBF65F5">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 xml:space="preserve">课程 </w:t>
            </w:r>
          </w:p>
          <w:p w14:paraId="13657104">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教学</w:t>
            </w: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F55989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公共基础必修课程</w:t>
            </w:r>
          </w:p>
        </w:tc>
        <w:tc>
          <w:tcPr>
            <w:tcW w:w="136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26369715">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1260</w:t>
            </w: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7A6D382">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864</w:t>
            </w:r>
          </w:p>
        </w:tc>
        <w:tc>
          <w:tcPr>
            <w:tcW w:w="94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D819507">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396</w:t>
            </w:r>
          </w:p>
        </w:tc>
        <w:tc>
          <w:tcPr>
            <w:tcW w:w="142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9C894A4">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70</w:t>
            </w:r>
          </w:p>
        </w:tc>
      </w:tr>
      <w:tr w14:paraId="4033B338">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2AC85B67">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3113A3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公共基础选修课程</w:t>
            </w:r>
          </w:p>
        </w:tc>
        <w:tc>
          <w:tcPr>
            <w:tcW w:w="136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23BAEF4A">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126</w:t>
            </w:r>
          </w:p>
        </w:tc>
        <w:tc>
          <w:tcPr>
            <w:tcW w:w="136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CFAD473">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99</w:t>
            </w:r>
          </w:p>
        </w:tc>
        <w:tc>
          <w:tcPr>
            <w:tcW w:w="942"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6D10D47">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27</w:t>
            </w:r>
          </w:p>
        </w:tc>
        <w:tc>
          <w:tcPr>
            <w:tcW w:w="142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F860F46">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7</w:t>
            </w:r>
          </w:p>
        </w:tc>
      </w:tr>
      <w:tr w14:paraId="468F9B02">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31CA6232">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17A831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专业基础课程</w:t>
            </w:r>
          </w:p>
        </w:tc>
        <w:tc>
          <w:tcPr>
            <w:tcW w:w="136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7B9741ED">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72</w:t>
            </w: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2A7CA4A">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72</w:t>
            </w:r>
          </w:p>
        </w:tc>
        <w:tc>
          <w:tcPr>
            <w:tcW w:w="94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EDC0D6E">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142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706244C">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4</w:t>
            </w:r>
          </w:p>
        </w:tc>
      </w:tr>
      <w:tr w14:paraId="037451C0">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154DE5CC">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2D0E16A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专业核心课程</w:t>
            </w:r>
          </w:p>
        </w:tc>
        <w:tc>
          <w:tcPr>
            <w:tcW w:w="136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2678C767">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756</w:t>
            </w:r>
          </w:p>
        </w:tc>
        <w:tc>
          <w:tcPr>
            <w:tcW w:w="136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56D5F60">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144</w:t>
            </w:r>
          </w:p>
        </w:tc>
        <w:tc>
          <w:tcPr>
            <w:tcW w:w="942"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82A7186">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612</w:t>
            </w:r>
          </w:p>
        </w:tc>
        <w:tc>
          <w:tcPr>
            <w:tcW w:w="142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2B1A1479">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42</w:t>
            </w:r>
          </w:p>
        </w:tc>
      </w:tr>
      <w:tr w14:paraId="04BFFD1B">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6D71DAB3">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222DDE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专业拓展课程(专业选修课程)</w:t>
            </w:r>
          </w:p>
        </w:tc>
        <w:tc>
          <w:tcPr>
            <w:tcW w:w="136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4ED77E2C">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612</w:t>
            </w: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8EBE481">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231</w:t>
            </w:r>
          </w:p>
        </w:tc>
        <w:tc>
          <w:tcPr>
            <w:tcW w:w="94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07DCA0E">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381</w:t>
            </w:r>
          </w:p>
        </w:tc>
        <w:tc>
          <w:tcPr>
            <w:tcW w:w="142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D1A594E">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r>
      <w:tr w14:paraId="2A34A7BA">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36C4E7F8">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20C453B">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小计</w:t>
            </w:r>
          </w:p>
        </w:tc>
        <w:tc>
          <w:tcPr>
            <w:tcW w:w="136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70BA802D">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2826</w:t>
            </w:r>
          </w:p>
        </w:tc>
        <w:tc>
          <w:tcPr>
            <w:tcW w:w="136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22A05F8">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1410</w:t>
            </w:r>
          </w:p>
        </w:tc>
        <w:tc>
          <w:tcPr>
            <w:tcW w:w="942"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2972463">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1416</w:t>
            </w:r>
          </w:p>
        </w:tc>
        <w:tc>
          <w:tcPr>
            <w:tcW w:w="142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915F1E1">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123</w:t>
            </w:r>
          </w:p>
        </w:tc>
      </w:tr>
      <w:tr w14:paraId="677FA27F">
        <w:tblPrEx>
          <w:tblCellMar>
            <w:top w:w="0" w:type="dxa"/>
            <w:left w:w="108" w:type="dxa"/>
            <w:bottom w:w="0" w:type="dxa"/>
            <w:right w:w="108" w:type="dxa"/>
          </w:tblCellMar>
        </w:tblPrEx>
        <w:trPr>
          <w:trHeight w:val="388" w:hRule="atLeast"/>
          <w:jc w:val="center"/>
        </w:trPr>
        <w:tc>
          <w:tcPr>
            <w:tcW w:w="1037" w:type="dxa"/>
            <w:vMerge w:val="restart"/>
            <w:tcBorders>
              <w:top w:val="single" w:color="B7DEE8" w:sz="6" w:space="0"/>
              <w:left w:val="single" w:color="4BACC6" w:sz="6" w:space="0"/>
              <w:bottom w:val="single" w:color="B7DEE8" w:sz="6" w:space="0"/>
              <w:right w:val="single" w:color="B7DEE8" w:sz="6" w:space="0"/>
            </w:tcBorders>
            <w:shd w:val="clear" w:color="auto" w:fill="EDF7F9"/>
            <w:vAlign w:val="center"/>
          </w:tcPr>
          <w:p w14:paraId="7C4658B9">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实践教学</w:t>
            </w:r>
          </w:p>
          <w:p w14:paraId="5DF2039C">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活动</w:t>
            </w: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DA5911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综合实训/单项技能实训（校内）</w:t>
            </w:r>
          </w:p>
        </w:tc>
        <w:tc>
          <w:tcPr>
            <w:tcW w:w="136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2DB41182">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240</w:t>
            </w: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324846B">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94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E2A51BE">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240</w:t>
            </w:r>
          </w:p>
        </w:tc>
        <w:tc>
          <w:tcPr>
            <w:tcW w:w="142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E11FD95">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8</w:t>
            </w:r>
          </w:p>
        </w:tc>
      </w:tr>
      <w:tr w14:paraId="1F320235">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60AC093A">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966E3C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生产性实训（校外）</w:t>
            </w:r>
          </w:p>
        </w:tc>
        <w:tc>
          <w:tcPr>
            <w:tcW w:w="136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1C335B9A">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136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BFCA5A0">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942"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3598421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142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2FFE15B">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r>
      <w:tr w14:paraId="46D20269">
        <w:tblPrEx>
          <w:tblCellMar>
            <w:top w:w="0" w:type="dxa"/>
            <w:left w:w="108" w:type="dxa"/>
            <w:bottom w:w="0" w:type="dxa"/>
            <w:right w:w="108" w:type="dxa"/>
          </w:tblCellMar>
        </w:tblPrEx>
        <w:trPr>
          <w:trHeight w:val="844"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586DF1B7">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8E329B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认知实习（校外）</w:t>
            </w:r>
          </w:p>
        </w:tc>
        <w:tc>
          <w:tcPr>
            <w:tcW w:w="136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0042F789">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60</w:t>
            </w: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F3E507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94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EE8F05D">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60</w:t>
            </w:r>
          </w:p>
        </w:tc>
        <w:tc>
          <w:tcPr>
            <w:tcW w:w="142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7CEECCD">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w:t>
            </w:r>
          </w:p>
        </w:tc>
      </w:tr>
      <w:tr w14:paraId="38264878">
        <w:tblPrEx>
          <w:tblCellMar>
            <w:top w:w="0" w:type="dxa"/>
            <w:left w:w="108" w:type="dxa"/>
            <w:bottom w:w="0" w:type="dxa"/>
            <w:right w:w="108" w:type="dxa"/>
          </w:tblCellMar>
        </w:tblPrEx>
        <w:trPr>
          <w:trHeight w:val="844"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03AB1334">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7048459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跟岗实习（校外）</w:t>
            </w:r>
          </w:p>
        </w:tc>
        <w:tc>
          <w:tcPr>
            <w:tcW w:w="136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5AFB32F3">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136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D97FCF0">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942"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C222E80">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142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2694686">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r>
      <w:tr w14:paraId="323FC2AD">
        <w:tblPrEx>
          <w:tblCellMar>
            <w:top w:w="0" w:type="dxa"/>
            <w:left w:w="108" w:type="dxa"/>
            <w:bottom w:w="0" w:type="dxa"/>
            <w:right w:w="108" w:type="dxa"/>
          </w:tblCellMar>
        </w:tblPrEx>
        <w:trPr>
          <w:trHeight w:val="844"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33BBAE66">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E0D510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顶岗实习（校外）</w:t>
            </w:r>
          </w:p>
        </w:tc>
        <w:tc>
          <w:tcPr>
            <w:tcW w:w="136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263F31E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360</w:t>
            </w: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16BCB6E">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94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76AE379">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360</w:t>
            </w:r>
          </w:p>
        </w:tc>
        <w:tc>
          <w:tcPr>
            <w:tcW w:w="142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3D3BCA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12</w:t>
            </w:r>
          </w:p>
        </w:tc>
      </w:tr>
      <w:tr w14:paraId="5286FB21">
        <w:tblPrEx>
          <w:tblCellMar>
            <w:top w:w="0" w:type="dxa"/>
            <w:left w:w="108" w:type="dxa"/>
            <w:bottom w:w="0" w:type="dxa"/>
            <w:right w:w="108" w:type="dxa"/>
          </w:tblCellMar>
        </w:tblPrEx>
        <w:trPr>
          <w:trHeight w:val="844"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6E97D03F">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64F455B">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小计</w:t>
            </w:r>
          </w:p>
        </w:tc>
        <w:tc>
          <w:tcPr>
            <w:tcW w:w="136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24CFB486">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660</w:t>
            </w:r>
          </w:p>
        </w:tc>
        <w:tc>
          <w:tcPr>
            <w:tcW w:w="136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F1BD393">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942"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D7ADB2B">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660</w:t>
            </w:r>
          </w:p>
        </w:tc>
        <w:tc>
          <w:tcPr>
            <w:tcW w:w="142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C70F7CD">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22</w:t>
            </w:r>
          </w:p>
        </w:tc>
      </w:tr>
      <w:tr w14:paraId="23B0F290">
        <w:tblPrEx>
          <w:tblCellMar>
            <w:top w:w="0" w:type="dxa"/>
            <w:left w:w="108" w:type="dxa"/>
            <w:bottom w:w="0" w:type="dxa"/>
            <w:right w:w="108" w:type="dxa"/>
          </w:tblCellMar>
        </w:tblPrEx>
        <w:trPr>
          <w:trHeight w:val="388" w:hRule="atLeast"/>
          <w:jc w:val="center"/>
        </w:trPr>
        <w:tc>
          <w:tcPr>
            <w:tcW w:w="1037" w:type="dxa"/>
            <w:vMerge w:val="restart"/>
            <w:tcBorders>
              <w:top w:val="single" w:color="B7DEE8" w:sz="6" w:space="0"/>
              <w:left w:val="single" w:color="4BACC6" w:sz="6" w:space="0"/>
              <w:bottom w:val="single" w:color="B7DEE8" w:sz="6" w:space="0"/>
              <w:right w:val="single" w:color="B7DEE8" w:sz="6" w:space="0"/>
            </w:tcBorders>
            <w:shd w:val="clear" w:color="auto" w:fill="EDF7F9"/>
            <w:vAlign w:val="center"/>
          </w:tcPr>
          <w:p w14:paraId="2CDB0D27">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其他教学</w:t>
            </w:r>
          </w:p>
          <w:p w14:paraId="460D7C5C">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活动</w:t>
            </w: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4918FE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入学教育（军训）</w:t>
            </w:r>
          </w:p>
        </w:tc>
        <w:tc>
          <w:tcPr>
            <w:tcW w:w="136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607EDD3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60</w:t>
            </w: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187C6A9">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94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1E7741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w:t>
            </w:r>
          </w:p>
        </w:tc>
        <w:tc>
          <w:tcPr>
            <w:tcW w:w="142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301ED96">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w:t>
            </w:r>
          </w:p>
        </w:tc>
      </w:tr>
      <w:tr w14:paraId="4D03BE8E">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59DA9D4C">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6226C3F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毕业教育</w:t>
            </w:r>
          </w:p>
        </w:tc>
        <w:tc>
          <w:tcPr>
            <w:tcW w:w="1369" w:type="dxa"/>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1D94EDD3">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30</w:t>
            </w:r>
          </w:p>
        </w:tc>
        <w:tc>
          <w:tcPr>
            <w:tcW w:w="136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1162715">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942"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A8AFB52">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30</w:t>
            </w:r>
          </w:p>
        </w:tc>
        <w:tc>
          <w:tcPr>
            <w:tcW w:w="1429" w:type="dxa"/>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5EF6532">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w:t>
            </w:r>
          </w:p>
        </w:tc>
      </w:tr>
      <w:tr w14:paraId="7B50C4DD">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23799846">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00AC5D0">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小计</w:t>
            </w:r>
          </w:p>
        </w:tc>
        <w:tc>
          <w:tcPr>
            <w:tcW w:w="1369"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1667CEF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90</w:t>
            </w: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E2DFCA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0</w:t>
            </w:r>
          </w:p>
        </w:tc>
        <w:tc>
          <w:tcPr>
            <w:tcW w:w="94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30D5D288">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32</w:t>
            </w:r>
          </w:p>
        </w:tc>
        <w:tc>
          <w:tcPr>
            <w:tcW w:w="142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23B9575">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w:t>
            </w:r>
          </w:p>
        </w:tc>
      </w:tr>
      <w:tr w14:paraId="57AD85D2">
        <w:tblPrEx>
          <w:tblCellMar>
            <w:top w:w="0" w:type="dxa"/>
            <w:left w:w="108" w:type="dxa"/>
            <w:bottom w:w="0" w:type="dxa"/>
            <w:right w:w="108" w:type="dxa"/>
          </w:tblCellMar>
        </w:tblPrEx>
        <w:trPr>
          <w:trHeight w:val="388" w:hRule="atLeast"/>
          <w:jc w:val="center"/>
        </w:trPr>
        <w:tc>
          <w:tcPr>
            <w:tcW w:w="1037" w:type="dxa"/>
            <w:vMerge w:val="restart"/>
            <w:tcBorders>
              <w:top w:val="single" w:color="B7DEE8" w:sz="6" w:space="0"/>
              <w:left w:val="single" w:color="4BACC6" w:sz="6" w:space="0"/>
              <w:bottom w:val="single" w:color="B7DEE8" w:sz="6" w:space="0"/>
              <w:right w:val="single" w:color="B7DEE8" w:sz="6" w:space="0"/>
            </w:tcBorders>
            <w:shd w:val="clear" w:color="auto" w:fill="FFFFFF"/>
            <w:vAlign w:val="center"/>
          </w:tcPr>
          <w:p w14:paraId="6124A5E4">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 xml:space="preserve">关键 </w:t>
            </w:r>
          </w:p>
          <w:p w14:paraId="5199059D">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统计</w:t>
            </w: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F08AFF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公共基础课程总学时</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7776C96A">
            <w:pPr>
              <w:widowControl/>
              <w:jc w:val="center"/>
              <w:textAlignment w:val="center"/>
              <w:rPr>
                <w:rFonts w:ascii="仿宋" w:hAnsi="仿宋" w:eastAsia="仿宋" w:cs="仿宋"/>
                <w:color w:val="000000"/>
                <w:sz w:val="24"/>
                <w:szCs w:val="24"/>
              </w:rPr>
            </w:pPr>
            <w:r>
              <w:rPr>
                <w:rFonts w:hint="eastAsia" w:ascii="Times New Roman" w:hAnsi="Times New Roman" w:eastAsia="仿宋" w:cs="Times New Roman"/>
                <w:color w:val="000000"/>
                <w:kern w:val="0"/>
                <w:sz w:val="24"/>
                <w:szCs w:val="24"/>
                <w:lang w:bidi="ar"/>
              </w:rPr>
              <w:t>1170</w:t>
            </w:r>
          </w:p>
        </w:tc>
      </w:tr>
      <w:tr w14:paraId="4F52A025">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19DDBAD6">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96DF44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专业课程总学时</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0DF3D4F9">
            <w:pPr>
              <w:widowControl/>
              <w:jc w:val="center"/>
              <w:textAlignment w:val="center"/>
              <w:rPr>
                <w:rFonts w:ascii="仿宋" w:hAnsi="仿宋" w:eastAsia="仿宋" w:cs="仿宋"/>
                <w:color w:val="000000"/>
                <w:sz w:val="24"/>
                <w:szCs w:val="24"/>
              </w:rPr>
            </w:pPr>
            <w:r>
              <w:rPr>
                <w:rFonts w:hint="eastAsia" w:ascii="Times New Roman" w:hAnsi="Times New Roman" w:eastAsia="仿宋" w:cs="Times New Roman"/>
                <w:color w:val="000000"/>
                <w:kern w:val="0"/>
                <w:sz w:val="24"/>
                <w:szCs w:val="24"/>
                <w:lang w:bidi="ar"/>
              </w:rPr>
              <w:t>1800</w:t>
            </w:r>
          </w:p>
        </w:tc>
      </w:tr>
      <w:tr w14:paraId="75DA7C6D">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12F48F66">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DBCDF3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选修课程（含公共选修和专业选修）总学时</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2347D225">
            <w:pPr>
              <w:widowControl/>
              <w:jc w:val="center"/>
              <w:textAlignment w:val="center"/>
              <w:rPr>
                <w:rFonts w:ascii="仿宋" w:hAnsi="仿宋" w:eastAsia="仿宋" w:cs="仿宋"/>
                <w:color w:val="000000"/>
                <w:sz w:val="24"/>
                <w:szCs w:val="24"/>
              </w:rPr>
            </w:pPr>
            <w:r>
              <w:rPr>
                <w:rFonts w:hint="eastAsia" w:ascii="Times New Roman" w:hAnsi="Times New Roman" w:eastAsia="仿宋" w:cs="Times New Roman"/>
                <w:color w:val="000000"/>
                <w:kern w:val="0"/>
                <w:sz w:val="24"/>
                <w:szCs w:val="24"/>
                <w:lang w:bidi="ar"/>
              </w:rPr>
              <w:t>594</w:t>
            </w:r>
          </w:p>
        </w:tc>
      </w:tr>
      <w:tr w14:paraId="28D0E7B8">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6E5F339F">
            <w:pPr>
              <w:jc w:val="center"/>
              <w:rPr>
                <w:rFonts w:ascii="仿宋" w:hAnsi="仿宋" w:eastAsia="仿宋" w:cs="仿宋"/>
                <w:bCs/>
                <w:color w:val="000000"/>
                <w:sz w:val="24"/>
                <w:szCs w:val="24"/>
              </w:rPr>
            </w:pPr>
          </w:p>
        </w:tc>
        <w:tc>
          <w:tcPr>
            <w:tcW w:w="673"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0BF6CCD">
            <w:pPr>
              <w:jc w:val="center"/>
              <w:rPr>
                <w:rFonts w:ascii="仿宋" w:hAnsi="仿宋" w:eastAsia="仿宋" w:cs="仿宋"/>
                <w:color w:val="000000"/>
                <w:sz w:val="24"/>
                <w:szCs w:val="24"/>
              </w:rPr>
            </w:pPr>
          </w:p>
        </w:tc>
        <w:tc>
          <w:tcPr>
            <w:tcW w:w="673" w:type="dxa"/>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1DFBEBE2">
            <w:pPr>
              <w:jc w:val="center"/>
              <w:rPr>
                <w:rFonts w:ascii="仿宋" w:hAnsi="仿宋" w:eastAsia="仿宋" w:cs="仿宋"/>
                <w:color w:val="000000"/>
                <w:sz w:val="24"/>
                <w:szCs w:val="24"/>
              </w:rPr>
            </w:pPr>
          </w:p>
        </w:tc>
        <w:tc>
          <w:tcPr>
            <w:tcW w:w="673"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41CC07C">
            <w:pPr>
              <w:jc w:val="center"/>
              <w:rPr>
                <w:rFonts w:ascii="仿宋" w:hAnsi="仿宋" w:eastAsia="仿宋" w:cs="仿宋"/>
                <w:color w:val="000000"/>
                <w:sz w:val="24"/>
                <w:szCs w:val="24"/>
              </w:rPr>
            </w:pPr>
          </w:p>
        </w:tc>
        <w:tc>
          <w:tcPr>
            <w:tcW w:w="673"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2989D3C1">
            <w:pPr>
              <w:jc w:val="center"/>
              <w:rPr>
                <w:rFonts w:ascii="仿宋" w:hAnsi="仿宋" w:eastAsia="仿宋" w:cs="仿宋"/>
                <w:color w:val="000000"/>
                <w:sz w:val="24"/>
                <w:szCs w:val="24"/>
              </w:rPr>
            </w:pPr>
          </w:p>
        </w:tc>
        <w:tc>
          <w:tcPr>
            <w:tcW w:w="681"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05742B45">
            <w:pPr>
              <w:jc w:val="center"/>
              <w:rPr>
                <w:rFonts w:ascii="仿宋" w:hAnsi="仿宋" w:eastAsia="仿宋" w:cs="仿宋"/>
                <w:color w:val="000000"/>
                <w:sz w:val="24"/>
                <w:szCs w:val="24"/>
              </w:rPr>
            </w:pP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4D4801FA">
            <w:pPr>
              <w:jc w:val="center"/>
              <w:rPr>
                <w:rFonts w:ascii="仿宋" w:hAnsi="仿宋" w:eastAsia="仿宋" w:cs="仿宋"/>
                <w:color w:val="000000"/>
                <w:sz w:val="24"/>
                <w:szCs w:val="24"/>
              </w:rPr>
            </w:pPr>
          </w:p>
        </w:tc>
        <w:tc>
          <w:tcPr>
            <w:tcW w:w="136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930B189">
            <w:pPr>
              <w:jc w:val="center"/>
              <w:rPr>
                <w:rFonts w:ascii="仿宋" w:hAnsi="仿宋" w:eastAsia="仿宋" w:cs="仿宋"/>
                <w:color w:val="000000"/>
                <w:sz w:val="24"/>
                <w:szCs w:val="24"/>
              </w:rPr>
            </w:pPr>
          </w:p>
        </w:tc>
        <w:tc>
          <w:tcPr>
            <w:tcW w:w="942"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4ADE7DE">
            <w:pPr>
              <w:jc w:val="center"/>
              <w:rPr>
                <w:rFonts w:ascii="仿宋" w:hAnsi="仿宋" w:eastAsia="仿宋" w:cs="仿宋"/>
                <w:color w:val="000000"/>
                <w:sz w:val="24"/>
                <w:szCs w:val="24"/>
              </w:rPr>
            </w:pPr>
          </w:p>
        </w:tc>
        <w:tc>
          <w:tcPr>
            <w:tcW w:w="1429" w:type="dxa"/>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FBCE379">
            <w:pPr>
              <w:jc w:val="center"/>
              <w:rPr>
                <w:rFonts w:ascii="仿宋" w:hAnsi="仿宋" w:eastAsia="仿宋" w:cs="仿宋"/>
                <w:color w:val="000000"/>
                <w:sz w:val="24"/>
                <w:szCs w:val="24"/>
              </w:rPr>
            </w:pPr>
          </w:p>
        </w:tc>
      </w:tr>
      <w:tr w14:paraId="23CC5682">
        <w:trPr>
          <w:trHeight w:val="429"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06BFB1EE">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1BA37B6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课内实践教学总学时</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017BFE15">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1416</w:t>
            </w:r>
          </w:p>
        </w:tc>
      </w:tr>
      <w:tr w14:paraId="64A5B6CC">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663613C4">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751A28A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校内实践教学(不含课内实践)总学时</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242CA45E">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240</w:t>
            </w:r>
          </w:p>
        </w:tc>
      </w:tr>
      <w:tr w14:paraId="275044D7">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7925D281">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45EA9FD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校外实践教学总学时</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35EE7AB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420</w:t>
            </w:r>
          </w:p>
        </w:tc>
      </w:tr>
      <w:tr w14:paraId="073E6B2C">
        <w:tblPrEx>
          <w:tblCellMar>
            <w:top w:w="0" w:type="dxa"/>
            <w:left w:w="108" w:type="dxa"/>
            <w:bottom w:w="0" w:type="dxa"/>
            <w:right w:w="108" w:type="dxa"/>
          </w:tblCellMar>
        </w:tblPrEx>
        <w:trPr>
          <w:trHeight w:val="672"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15473D1B">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5C54FEC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实践教学（含课内实践、校内实践、校外时间）总学时</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59B42B9A">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2076</w:t>
            </w:r>
          </w:p>
        </w:tc>
      </w:tr>
      <w:tr w14:paraId="5613AE2D">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2DAB3F6A">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D6F7A5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总学时</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4E6D794A">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3576</w:t>
            </w:r>
          </w:p>
        </w:tc>
      </w:tr>
      <w:tr w14:paraId="1A525DE2">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29CC7192">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65376DD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总学分</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02A084E2">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148</w:t>
            </w:r>
          </w:p>
        </w:tc>
      </w:tr>
      <w:tr w14:paraId="2E6C974C">
        <w:tblPrEx>
          <w:tblCellMar>
            <w:top w:w="0" w:type="dxa"/>
            <w:left w:w="108" w:type="dxa"/>
            <w:bottom w:w="0" w:type="dxa"/>
            <w:right w:w="108" w:type="dxa"/>
          </w:tblCellMar>
        </w:tblPrEx>
        <w:trPr>
          <w:trHeight w:val="388" w:hRule="atLeast"/>
          <w:jc w:val="center"/>
        </w:trPr>
        <w:tc>
          <w:tcPr>
            <w:tcW w:w="1037" w:type="dxa"/>
            <w:vMerge w:val="restart"/>
            <w:tcBorders>
              <w:top w:val="single" w:color="B7DEE8" w:sz="6" w:space="0"/>
              <w:left w:val="single" w:color="4BACC6" w:sz="6" w:space="0"/>
              <w:bottom w:val="single" w:color="B7DEE8" w:sz="6" w:space="0"/>
              <w:right w:val="single" w:color="B7DEE8" w:sz="6" w:space="0"/>
            </w:tcBorders>
            <w:shd w:val="clear" w:color="auto" w:fill="FFFFFF"/>
            <w:vAlign w:val="center"/>
          </w:tcPr>
          <w:p w14:paraId="59A2F946">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 xml:space="preserve">关键 </w:t>
            </w:r>
          </w:p>
          <w:p w14:paraId="3A5725DD">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比例</w:t>
            </w: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5EE24CD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公共基础课程（含必修与选修）占总学时比例</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68650EF7">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3</w:t>
            </w:r>
            <w:r>
              <w:rPr>
                <w:rFonts w:hint="eastAsia" w:ascii="Times New Roman" w:hAnsi="Times New Roman" w:eastAsia="仿宋" w:cs="Times New Roman"/>
                <w:color w:val="000000"/>
                <w:kern w:val="0"/>
                <w:sz w:val="24"/>
                <w:szCs w:val="24"/>
                <w:lang w:bidi="ar"/>
              </w:rPr>
              <w:t>2</w:t>
            </w:r>
            <w:r>
              <w:rPr>
                <w:rFonts w:hint="eastAsia" w:ascii="仿宋" w:hAnsi="仿宋" w:eastAsia="仿宋" w:cs="仿宋"/>
                <w:color w:val="000000"/>
                <w:kern w:val="0"/>
                <w:sz w:val="24"/>
                <w:szCs w:val="24"/>
                <w:lang w:bidi="ar"/>
              </w:rPr>
              <w:t>.</w:t>
            </w:r>
            <w:r>
              <w:rPr>
                <w:rFonts w:ascii="Times New Roman" w:hAnsi="Times New Roman" w:eastAsia="仿宋" w:cs="Times New Roman"/>
                <w:color w:val="000000"/>
                <w:kern w:val="0"/>
                <w:sz w:val="24"/>
                <w:szCs w:val="24"/>
                <w:lang w:bidi="ar"/>
              </w:rPr>
              <w:t>7</w:t>
            </w:r>
            <w:r>
              <w:rPr>
                <w:rFonts w:hint="eastAsia" w:ascii="Times New Roman" w:hAnsi="Times New Roman" w:eastAsia="仿宋" w:cs="Times New Roman"/>
                <w:color w:val="000000"/>
                <w:kern w:val="0"/>
                <w:sz w:val="24"/>
                <w:szCs w:val="24"/>
                <w:lang w:bidi="ar"/>
              </w:rPr>
              <w:t>2</w:t>
            </w:r>
            <w:r>
              <w:rPr>
                <w:rFonts w:hint="eastAsia" w:ascii="仿宋" w:hAnsi="仿宋" w:eastAsia="仿宋" w:cs="仿宋"/>
                <w:color w:val="000000"/>
                <w:kern w:val="0"/>
                <w:sz w:val="24"/>
                <w:szCs w:val="24"/>
                <w:lang w:bidi="ar"/>
              </w:rPr>
              <w:t xml:space="preserve"> </w:t>
            </w:r>
          </w:p>
        </w:tc>
      </w:tr>
      <w:tr w14:paraId="24EC4271">
        <w:tblPrEx>
          <w:tblCellMar>
            <w:top w:w="0" w:type="dxa"/>
            <w:left w:w="108" w:type="dxa"/>
            <w:bottom w:w="0" w:type="dxa"/>
            <w:right w:w="108" w:type="dxa"/>
          </w:tblCellMar>
        </w:tblPrEx>
        <w:trPr>
          <w:trHeight w:val="672"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3ECCDE19">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EDF7F9"/>
            <w:noWrap/>
            <w:vAlign w:val="center"/>
          </w:tcPr>
          <w:p w14:paraId="196CAC3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选修课程（含公共选修和专业选修）占总学时比例</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EDF7F9"/>
            <w:noWrap/>
            <w:vAlign w:val="center"/>
          </w:tcPr>
          <w:p w14:paraId="3F7CE250">
            <w:pPr>
              <w:widowControl/>
              <w:jc w:val="center"/>
              <w:textAlignment w:val="center"/>
              <w:rPr>
                <w:rFonts w:ascii="仿宋" w:hAnsi="仿宋" w:eastAsia="仿宋" w:cs="仿宋"/>
                <w:color w:val="000000"/>
                <w:sz w:val="24"/>
                <w:szCs w:val="24"/>
              </w:rPr>
            </w:pPr>
            <w:r>
              <w:rPr>
                <w:rFonts w:hint="eastAsia" w:ascii="Times New Roman" w:hAnsi="Times New Roman" w:eastAsia="仿宋" w:cs="Times New Roman"/>
                <w:color w:val="000000"/>
                <w:kern w:val="0"/>
                <w:sz w:val="24"/>
                <w:szCs w:val="24"/>
                <w:lang w:bidi="ar"/>
              </w:rPr>
              <w:t>16</w:t>
            </w:r>
            <w:r>
              <w:rPr>
                <w:rFonts w:hint="eastAsia" w:ascii="仿宋" w:hAnsi="仿宋" w:eastAsia="仿宋" w:cs="仿宋"/>
                <w:color w:val="000000"/>
                <w:kern w:val="0"/>
                <w:sz w:val="24"/>
                <w:szCs w:val="24"/>
                <w:lang w:bidi="ar"/>
              </w:rPr>
              <w:t>.61</w:t>
            </w:r>
          </w:p>
        </w:tc>
      </w:tr>
      <w:tr w14:paraId="3AF53ADE">
        <w:tblPrEx>
          <w:tblCellMar>
            <w:top w:w="0" w:type="dxa"/>
            <w:left w:w="108" w:type="dxa"/>
            <w:bottom w:w="0" w:type="dxa"/>
            <w:right w:w="108" w:type="dxa"/>
          </w:tblCellMar>
        </w:tblPrEx>
        <w:trPr>
          <w:trHeight w:val="388" w:hRule="atLeast"/>
          <w:jc w:val="center"/>
        </w:trPr>
        <w:tc>
          <w:tcPr>
            <w:tcW w:w="1037" w:type="dxa"/>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44B469C6">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B7DEE8" w:sz="6" w:space="0"/>
              <w:right w:val="single" w:color="B7DEE8" w:sz="6" w:space="0"/>
            </w:tcBorders>
            <w:shd w:val="clear" w:color="auto" w:fill="FFFFFF"/>
            <w:noWrap/>
            <w:vAlign w:val="center"/>
          </w:tcPr>
          <w:p w14:paraId="0957920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专业课程占总学时比例</w:t>
            </w:r>
          </w:p>
        </w:tc>
        <w:tc>
          <w:tcPr>
            <w:tcW w:w="5109" w:type="dxa"/>
            <w:gridSpan w:val="4"/>
            <w:tcBorders>
              <w:top w:val="single" w:color="B7DEE8" w:sz="6" w:space="0"/>
              <w:left w:val="single" w:color="B7DEE8" w:sz="6" w:space="0"/>
              <w:bottom w:val="single" w:color="B7DEE8" w:sz="6" w:space="0"/>
              <w:right w:val="single" w:color="4BACC6" w:sz="6" w:space="0"/>
            </w:tcBorders>
            <w:shd w:val="clear" w:color="auto" w:fill="FFFFFF"/>
            <w:noWrap/>
            <w:vAlign w:val="center"/>
          </w:tcPr>
          <w:p w14:paraId="67352FC1">
            <w:pPr>
              <w:widowControl/>
              <w:jc w:val="center"/>
              <w:textAlignment w:val="center"/>
              <w:rPr>
                <w:rFonts w:ascii="仿宋" w:hAnsi="仿宋" w:eastAsia="仿宋" w:cs="仿宋"/>
                <w:color w:val="000000"/>
                <w:sz w:val="24"/>
                <w:szCs w:val="24"/>
              </w:rPr>
            </w:pPr>
            <w:r>
              <w:rPr>
                <w:rFonts w:hint="eastAsia" w:ascii="Times New Roman" w:hAnsi="Times New Roman" w:eastAsia="仿宋" w:cs="Times New Roman"/>
                <w:color w:val="000000"/>
                <w:kern w:val="0"/>
                <w:sz w:val="24"/>
                <w:szCs w:val="24"/>
                <w:lang w:bidi="ar"/>
              </w:rPr>
              <w:t>50</w:t>
            </w:r>
            <w:r>
              <w:rPr>
                <w:rFonts w:hint="eastAsia" w:ascii="仿宋" w:hAnsi="仿宋" w:eastAsia="仿宋" w:cs="仿宋"/>
                <w:color w:val="000000"/>
                <w:kern w:val="0"/>
                <w:sz w:val="24"/>
                <w:szCs w:val="24"/>
                <w:lang w:bidi="ar"/>
              </w:rPr>
              <w:t xml:space="preserve">.34 </w:t>
            </w:r>
          </w:p>
        </w:tc>
      </w:tr>
      <w:tr w14:paraId="3FBD798D">
        <w:tblPrEx>
          <w:tblCellMar>
            <w:top w:w="0" w:type="dxa"/>
            <w:left w:w="108" w:type="dxa"/>
            <w:bottom w:w="0" w:type="dxa"/>
            <w:right w:w="108" w:type="dxa"/>
          </w:tblCellMar>
        </w:tblPrEx>
        <w:trPr>
          <w:trHeight w:val="404" w:hRule="atLeast"/>
          <w:jc w:val="center"/>
        </w:trPr>
        <w:tc>
          <w:tcPr>
            <w:tcW w:w="1037" w:type="dxa"/>
            <w:vMerge w:val="continue"/>
            <w:tcBorders>
              <w:top w:val="single" w:color="B7DEE8" w:sz="6" w:space="0"/>
              <w:left w:val="single" w:color="4BACC6" w:sz="6" w:space="0"/>
              <w:bottom w:val="single" w:color="4BACC6" w:sz="6" w:space="0"/>
              <w:right w:val="single" w:color="B7DEE8" w:sz="6" w:space="0"/>
            </w:tcBorders>
            <w:shd w:val="clear" w:color="auto" w:fill="EDF7F9"/>
            <w:vAlign w:val="center"/>
          </w:tcPr>
          <w:p w14:paraId="0761B13E">
            <w:pPr>
              <w:jc w:val="center"/>
              <w:rPr>
                <w:rFonts w:ascii="仿宋" w:hAnsi="仿宋" w:eastAsia="仿宋" w:cs="仿宋"/>
                <w:bCs/>
                <w:color w:val="000000"/>
                <w:sz w:val="24"/>
                <w:szCs w:val="24"/>
              </w:rPr>
            </w:pPr>
          </w:p>
        </w:tc>
        <w:tc>
          <w:tcPr>
            <w:tcW w:w="3373" w:type="dxa"/>
            <w:gridSpan w:val="5"/>
            <w:tcBorders>
              <w:top w:val="single" w:color="B7DEE8" w:sz="6" w:space="0"/>
              <w:left w:val="single" w:color="B7DEE8" w:sz="6" w:space="0"/>
              <w:bottom w:val="single" w:color="4BACC6" w:sz="6" w:space="0"/>
              <w:right w:val="single" w:color="B7DEE8" w:sz="6" w:space="0"/>
            </w:tcBorders>
            <w:shd w:val="clear" w:color="auto" w:fill="EDF7F9"/>
            <w:noWrap/>
            <w:vAlign w:val="center"/>
          </w:tcPr>
          <w:p w14:paraId="7671CC1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实践教学(含课内实践)占总学时比例</w:t>
            </w:r>
          </w:p>
        </w:tc>
        <w:tc>
          <w:tcPr>
            <w:tcW w:w="5109" w:type="dxa"/>
            <w:gridSpan w:val="4"/>
            <w:tcBorders>
              <w:top w:val="single" w:color="B7DEE8" w:sz="6" w:space="0"/>
              <w:left w:val="single" w:color="B7DEE8" w:sz="6" w:space="0"/>
              <w:bottom w:val="single" w:color="4BACC6" w:sz="6" w:space="0"/>
              <w:right w:val="single" w:color="4BACC6" w:sz="6" w:space="0"/>
            </w:tcBorders>
            <w:shd w:val="clear" w:color="auto" w:fill="EDF7F9"/>
            <w:noWrap/>
            <w:vAlign w:val="center"/>
          </w:tcPr>
          <w:p w14:paraId="6299BB3F">
            <w:pPr>
              <w:widowControl/>
              <w:jc w:val="center"/>
              <w:textAlignment w:val="center"/>
              <w:rPr>
                <w:rFonts w:ascii="仿宋" w:hAnsi="仿宋" w:eastAsia="仿宋" w:cs="仿宋"/>
                <w:color w:val="000000"/>
                <w:sz w:val="24"/>
                <w:szCs w:val="24"/>
              </w:rPr>
            </w:pPr>
            <w:r>
              <w:rPr>
                <w:rFonts w:ascii="Times New Roman" w:hAnsi="Times New Roman" w:eastAsia="仿宋" w:cs="Times New Roman"/>
                <w:color w:val="000000"/>
                <w:kern w:val="0"/>
                <w:sz w:val="24"/>
                <w:szCs w:val="24"/>
                <w:lang w:bidi="ar"/>
              </w:rPr>
              <w:t>58</w:t>
            </w:r>
            <w:r>
              <w:rPr>
                <w:rFonts w:hint="eastAsia" w:ascii="仿宋" w:hAnsi="仿宋" w:eastAsia="仿宋" w:cs="仿宋"/>
                <w:color w:val="000000"/>
                <w:kern w:val="0"/>
                <w:sz w:val="24"/>
                <w:szCs w:val="24"/>
                <w:lang w:bidi="ar"/>
              </w:rPr>
              <w:t>.</w:t>
            </w:r>
            <w:r>
              <w:rPr>
                <w:rFonts w:ascii="Times New Roman" w:hAnsi="Times New Roman" w:eastAsia="仿宋" w:cs="Times New Roman"/>
                <w:color w:val="000000"/>
                <w:kern w:val="0"/>
                <w:sz w:val="24"/>
                <w:szCs w:val="24"/>
                <w:lang w:bidi="ar"/>
              </w:rPr>
              <w:t>05</w:t>
            </w:r>
            <w:r>
              <w:rPr>
                <w:rFonts w:hint="eastAsia" w:ascii="仿宋" w:hAnsi="仿宋" w:eastAsia="仿宋" w:cs="仿宋"/>
                <w:color w:val="000000"/>
                <w:kern w:val="0"/>
                <w:sz w:val="24"/>
                <w:szCs w:val="24"/>
                <w:lang w:bidi="ar"/>
              </w:rPr>
              <w:t xml:space="preserve"> </w:t>
            </w:r>
          </w:p>
        </w:tc>
      </w:tr>
    </w:tbl>
    <w:p w14:paraId="20FF91C7">
      <w:pPr>
        <w:pStyle w:val="8"/>
        <w:widowControl w:val="0"/>
        <w:shd w:val="clear" w:color="auto" w:fill="FFFFFF"/>
        <w:overflowPunct w:val="0"/>
        <w:spacing w:before="0" w:beforeAutospacing="0" w:after="0" w:afterAutospacing="0" w:line="560" w:lineRule="exact"/>
        <w:ind w:firstLine="562" w:firstLineChars="200"/>
        <w:jc w:val="both"/>
        <w:rPr>
          <w:rFonts w:ascii="仿宋" w:hAnsi="仿宋" w:eastAsia="仿宋" w:cs="仿宋"/>
          <w:b/>
          <w:bCs/>
          <w:sz w:val="28"/>
          <w:szCs w:val="28"/>
          <w:lang w:bidi="ar"/>
        </w:rPr>
      </w:pPr>
    </w:p>
    <w:p w14:paraId="63783F39">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sz w:val="28"/>
          <w:szCs w:val="28"/>
          <w:lang w:bidi="ar"/>
        </w:rPr>
      </w:pPr>
      <w:r>
        <w:rPr>
          <w:rFonts w:hint="eastAsia" w:ascii="仿宋" w:hAnsi="仿宋" w:eastAsia="仿宋" w:cs="仿宋"/>
          <w:sz w:val="28"/>
          <w:szCs w:val="28"/>
          <w:lang w:bidi="ar"/>
        </w:rPr>
        <w:t>说明：</w:t>
      </w:r>
    </w:p>
    <w:p w14:paraId="5183A754">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sz w:val="28"/>
          <w:szCs w:val="28"/>
          <w:lang w:bidi="ar"/>
        </w:rPr>
      </w:pPr>
      <w:r>
        <w:rPr>
          <w:rFonts w:ascii="Times New Roman" w:hAnsi="Times New Roman" w:eastAsia="仿宋" w:cs="Times New Roman"/>
          <w:sz w:val="28"/>
          <w:szCs w:val="28"/>
          <w:lang w:bidi="ar"/>
        </w:rPr>
        <w:t>1</w:t>
      </w:r>
      <w:r>
        <w:rPr>
          <w:rFonts w:hint="eastAsia" w:ascii="仿宋" w:hAnsi="仿宋" w:eastAsia="仿宋" w:cs="仿宋"/>
          <w:sz w:val="28"/>
          <w:szCs w:val="28"/>
          <w:lang w:bidi="ar"/>
        </w:rPr>
        <w:t>.此表是针对教学计划进度表数据的统计，要注意核对与教学计划进度表的一致性；</w:t>
      </w:r>
    </w:p>
    <w:p w14:paraId="263BE786">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sz w:val="28"/>
          <w:szCs w:val="28"/>
          <w:lang w:bidi="ar"/>
        </w:rPr>
      </w:pPr>
      <w:r>
        <w:rPr>
          <w:rFonts w:ascii="Times New Roman" w:hAnsi="Times New Roman" w:eastAsia="仿宋" w:cs="Times New Roman"/>
          <w:sz w:val="28"/>
          <w:szCs w:val="28"/>
          <w:lang w:bidi="ar"/>
        </w:rPr>
        <w:t>2</w:t>
      </w:r>
      <w:r>
        <w:rPr>
          <w:rFonts w:hint="eastAsia" w:ascii="仿宋" w:hAnsi="仿宋" w:eastAsia="仿宋" w:cs="仿宋"/>
          <w:sz w:val="28"/>
          <w:szCs w:val="28"/>
          <w:lang w:bidi="ar"/>
        </w:rPr>
        <w:t>.统计比例计算结果建议保留小数点后</w:t>
      </w:r>
      <w:r>
        <w:rPr>
          <w:rFonts w:ascii="Times New Roman" w:hAnsi="Times New Roman" w:eastAsia="仿宋" w:cs="Times New Roman"/>
          <w:sz w:val="28"/>
          <w:szCs w:val="28"/>
          <w:lang w:bidi="ar"/>
        </w:rPr>
        <w:t>2</w:t>
      </w:r>
      <w:r>
        <w:rPr>
          <w:rFonts w:hint="eastAsia" w:ascii="仿宋" w:hAnsi="仿宋" w:eastAsia="仿宋" w:cs="仿宋"/>
          <w:sz w:val="28"/>
          <w:szCs w:val="28"/>
          <w:lang w:bidi="ar"/>
        </w:rPr>
        <w:t>位，以百分比显示结果；</w:t>
      </w:r>
    </w:p>
    <w:p w14:paraId="3C04717C">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sz w:val="28"/>
          <w:szCs w:val="28"/>
          <w:lang w:bidi="ar"/>
        </w:rPr>
      </w:pPr>
      <w:r>
        <w:rPr>
          <w:rFonts w:ascii="Times New Roman" w:hAnsi="Times New Roman" w:eastAsia="仿宋" w:cs="Times New Roman"/>
          <w:sz w:val="28"/>
          <w:szCs w:val="28"/>
          <w:lang w:bidi="ar"/>
        </w:rPr>
        <w:t>3</w:t>
      </w:r>
      <w:r>
        <w:rPr>
          <w:rFonts w:hint="eastAsia" w:ascii="仿宋" w:hAnsi="仿宋" w:eastAsia="仿宋" w:cs="仿宋"/>
          <w:sz w:val="28"/>
          <w:szCs w:val="28"/>
          <w:lang w:bidi="ar"/>
        </w:rPr>
        <w:t>.要注意教学进度计划表、教学时间分配表、教学学时统计表等三个表格中教学课程类型和教学活动项目的一致性。</w:t>
      </w:r>
    </w:p>
    <w:p w14:paraId="7EC350D9">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（二）教学进程安排</w:t>
      </w:r>
    </w:p>
    <w:tbl>
      <w:tblPr>
        <w:tblStyle w:val="9"/>
        <w:tblW w:w="10949" w:type="dxa"/>
        <w:jc w:val="center"/>
        <w:tblLayout w:type="fixed"/>
        <w:tblCellMar>
          <w:top w:w="0" w:type="dxa"/>
          <w:left w:w="108" w:type="dxa"/>
          <w:bottom w:w="0" w:type="dxa"/>
          <w:right w:w="108" w:type="dxa"/>
        </w:tblCellMar>
      </w:tblPr>
      <w:tblGrid>
        <w:gridCol w:w="617"/>
        <w:gridCol w:w="525"/>
        <w:gridCol w:w="525"/>
        <w:gridCol w:w="1857"/>
        <w:gridCol w:w="843"/>
        <w:gridCol w:w="807"/>
        <w:gridCol w:w="768"/>
        <w:gridCol w:w="732"/>
        <w:gridCol w:w="618"/>
        <w:gridCol w:w="582"/>
        <w:gridCol w:w="581"/>
        <w:gridCol w:w="525"/>
        <w:gridCol w:w="656"/>
        <w:gridCol w:w="563"/>
        <w:gridCol w:w="750"/>
      </w:tblGrid>
      <w:tr w14:paraId="7ACF141E">
        <w:tblPrEx>
          <w:tblCellMar>
            <w:top w:w="0" w:type="dxa"/>
            <w:left w:w="108" w:type="dxa"/>
            <w:bottom w:w="0" w:type="dxa"/>
            <w:right w:w="108" w:type="dxa"/>
          </w:tblCellMar>
        </w:tblPrEx>
        <w:trPr>
          <w:trHeight w:val="634" w:hRule="atLeast"/>
          <w:jc w:val="center"/>
        </w:trPr>
        <w:tc>
          <w:tcPr>
            <w:tcW w:w="10949" w:type="dxa"/>
            <w:gridSpan w:val="15"/>
            <w:vMerge w:val="restart"/>
            <w:tcBorders>
              <w:top w:val="nil"/>
              <w:left w:val="nil"/>
              <w:bottom w:val="nil"/>
              <w:right w:val="nil"/>
            </w:tcBorders>
            <w:shd w:val="clear" w:color="auto" w:fill="auto"/>
            <w:noWrap/>
            <w:vAlign w:val="center"/>
          </w:tcPr>
          <w:p w14:paraId="24BE74DE">
            <w:pPr>
              <w:widowControl/>
              <w:jc w:val="center"/>
              <w:textAlignment w:val="center"/>
              <w:rPr>
                <w:rFonts w:ascii="Times New Roman" w:hAnsi="Times New Roman" w:eastAsia="仿宋" w:cs="Times New Roman"/>
                <w:b/>
                <w:bCs/>
                <w:color w:val="000000"/>
                <w:sz w:val="28"/>
                <w:szCs w:val="28"/>
              </w:rPr>
            </w:pPr>
            <w:bookmarkStart w:id="12" w:name="_GoBack"/>
            <w:r>
              <w:rPr>
                <w:rFonts w:ascii="Times New Roman" w:hAnsi="Times New Roman" w:eastAsia="仿宋" w:cs="Times New Roman"/>
                <w:b/>
                <w:bCs/>
                <w:color w:val="000000"/>
                <w:kern w:val="0"/>
                <w:sz w:val="28"/>
                <w:szCs w:val="28"/>
                <w:lang w:bidi="ar"/>
              </w:rPr>
              <w:t>教学计划进度表</w:t>
            </w:r>
          </w:p>
        </w:tc>
      </w:tr>
      <w:tr w14:paraId="014FF723">
        <w:tblPrEx>
          <w:tblCellMar>
            <w:top w:w="0" w:type="dxa"/>
            <w:left w:w="108" w:type="dxa"/>
            <w:bottom w:w="0" w:type="dxa"/>
            <w:right w:w="108" w:type="dxa"/>
          </w:tblCellMar>
        </w:tblPrEx>
        <w:trPr>
          <w:trHeight w:val="634" w:hRule="atLeast"/>
          <w:jc w:val="center"/>
        </w:trPr>
        <w:tc>
          <w:tcPr>
            <w:tcW w:w="10949" w:type="dxa"/>
            <w:gridSpan w:val="15"/>
            <w:vMerge w:val="continue"/>
            <w:tcBorders>
              <w:top w:val="nil"/>
              <w:left w:val="nil"/>
              <w:bottom w:val="nil"/>
              <w:right w:val="nil"/>
            </w:tcBorders>
            <w:shd w:val="clear" w:color="auto" w:fill="auto"/>
            <w:noWrap/>
            <w:vAlign w:val="center"/>
          </w:tcPr>
          <w:p w14:paraId="0995A0A8">
            <w:pPr>
              <w:jc w:val="center"/>
              <w:rPr>
                <w:rFonts w:ascii="Times New Roman" w:hAnsi="Times New Roman" w:eastAsia="仿宋" w:cs="Times New Roman"/>
                <w:b/>
                <w:bCs/>
                <w:color w:val="000000"/>
                <w:sz w:val="28"/>
                <w:szCs w:val="28"/>
              </w:rPr>
            </w:pPr>
          </w:p>
        </w:tc>
      </w:tr>
      <w:bookmarkEnd w:id="12"/>
      <w:tr w14:paraId="0C33B32A">
        <w:tblPrEx>
          <w:tblCellMar>
            <w:top w:w="0" w:type="dxa"/>
            <w:left w:w="108" w:type="dxa"/>
            <w:bottom w:w="0" w:type="dxa"/>
            <w:right w:w="108" w:type="dxa"/>
          </w:tblCellMar>
        </w:tblPrEx>
        <w:trPr>
          <w:trHeight w:val="395"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CE95A">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课程类别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AAF9E">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课程性质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18BF3">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序号</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B159C">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课程名称</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D5993">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学时</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6C25D">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学分</w:t>
            </w:r>
          </w:p>
        </w:tc>
        <w:tc>
          <w:tcPr>
            <w:tcW w:w="35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1667A">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教学活动周学时分配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D3E96">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考核方式</w:t>
            </w:r>
          </w:p>
        </w:tc>
      </w:tr>
      <w:tr w14:paraId="05119ED2">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FBFD">
            <w:pPr>
              <w:jc w:val="center"/>
              <w:rPr>
                <w:rFonts w:ascii="Times New Roman" w:hAnsi="Times New Roman" w:eastAsia="仿宋" w:cs="Times New Roman"/>
                <w:b/>
                <w:bCs/>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8C05">
            <w:pPr>
              <w:jc w:val="center"/>
              <w:rPr>
                <w:rFonts w:ascii="Times New Roman" w:hAnsi="Times New Roman" w:eastAsia="仿宋" w:cs="Times New Roman"/>
                <w:b/>
                <w:bCs/>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7472">
            <w:pPr>
              <w:jc w:val="center"/>
              <w:rPr>
                <w:rFonts w:ascii="Times New Roman" w:hAnsi="Times New Roman" w:eastAsia="仿宋" w:cs="Times New Roman"/>
                <w:b/>
                <w:bCs/>
                <w:color w:val="000000"/>
                <w:sz w:val="22"/>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77E7">
            <w:pPr>
              <w:jc w:val="center"/>
              <w:rPr>
                <w:rFonts w:ascii="Times New Roman" w:hAnsi="Times New Roman" w:eastAsia="仿宋" w:cs="Times New Roman"/>
                <w:b/>
                <w:bCs/>
                <w:color w:val="000000"/>
                <w:sz w:val="22"/>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FA963">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合计</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4BBC7">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理论</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807AD">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实践</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EB22">
            <w:pPr>
              <w:jc w:val="center"/>
              <w:rPr>
                <w:rFonts w:ascii="Times New Roman" w:hAnsi="Times New Roman" w:eastAsia="仿宋" w:cs="Times New Roman"/>
                <w:b/>
                <w:bCs/>
                <w:color w:val="000000"/>
                <w:sz w:val="22"/>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B7F1">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一</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9436">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9D92">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B3A3">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四</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FEFB">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五</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CCB7">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六</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370A">
            <w:pPr>
              <w:jc w:val="center"/>
              <w:rPr>
                <w:rFonts w:ascii="Times New Roman" w:hAnsi="Times New Roman" w:eastAsia="仿宋" w:cs="Times New Roman"/>
                <w:b/>
                <w:bCs/>
                <w:color w:val="000000"/>
                <w:sz w:val="22"/>
              </w:rPr>
            </w:pPr>
          </w:p>
        </w:tc>
      </w:tr>
      <w:tr w14:paraId="75DF4DC3">
        <w:tblPrEx>
          <w:tblCellMar>
            <w:top w:w="0" w:type="dxa"/>
            <w:left w:w="108" w:type="dxa"/>
            <w:bottom w:w="0" w:type="dxa"/>
            <w:right w:w="108" w:type="dxa"/>
          </w:tblCellMar>
        </w:tblPrEx>
        <w:trPr>
          <w:trHeight w:val="679"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D9C6">
            <w:pPr>
              <w:jc w:val="center"/>
              <w:rPr>
                <w:rFonts w:ascii="Times New Roman" w:hAnsi="Times New Roman" w:eastAsia="仿宋" w:cs="Times New Roman"/>
                <w:b/>
                <w:bCs/>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2328">
            <w:pPr>
              <w:jc w:val="center"/>
              <w:rPr>
                <w:rFonts w:ascii="Times New Roman" w:hAnsi="Times New Roman" w:eastAsia="仿宋" w:cs="Times New Roman"/>
                <w:b/>
                <w:bCs/>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A68F">
            <w:pPr>
              <w:jc w:val="center"/>
              <w:rPr>
                <w:rFonts w:ascii="Times New Roman" w:hAnsi="Times New Roman" w:eastAsia="仿宋" w:cs="Times New Roman"/>
                <w:b/>
                <w:bCs/>
                <w:color w:val="000000"/>
                <w:sz w:val="22"/>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23A0D">
            <w:pPr>
              <w:jc w:val="center"/>
              <w:rPr>
                <w:rFonts w:ascii="Times New Roman" w:hAnsi="Times New Roman" w:eastAsia="仿宋" w:cs="Times New Roman"/>
                <w:b/>
                <w:bCs/>
                <w:color w:val="000000"/>
                <w:sz w:val="22"/>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56A86">
            <w:pPr>
              <w:jc w:val="center"/>
              <w:rPr>
                <w:rFonts w:ascii="Times New Roman" w:hAnsi="Times New Roman" w:eastAsia="仿宋" w:cs="Times New Roman"/>
                <w:b/>
                <w:bCs/>
                <w:color w:val="000000"/>
                <w:sz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9020">
            <w:pPr>
              <w:jc w:val="center"/>
              <w:rPr>
                <w:rFonts w:ascii="Times New Roman" w:hAnsi="Times New Roman" w:eastAsia="仿宋" w:cs="Times New Roman"/>
                <w:b/>
                <w:bCs/>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EC39">
            <w:pPr>
              <w:jc w:val="center"/>
              <w:rPr>
                <w:rFonts w:ascii="Times New Roman" w:hAnsi="Times New Roman" w:eastAsia="仿宋" w:cs="Times New Roman"/>
                <w:b/>
                <w:bCs/>
                <w:color w:val="000000"/>
                <w:sz w:val="22"/>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17016">
            <w:pPr>
              <w:jc w:val="center"/>
              <w:rPr>
                <w:rFonts w:ascii="Times New Roman" w:hAnsi="Times New Roman" w:eastAsia="仿宋" w:cs="Times New Roman"/>
                <w:b/>
                <w:bCs/>
                <w:color w:val="000000"/>
                <w:sz w:val="22"/>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6A4E">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18周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254F">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18周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3F6E">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18周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601A">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18周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D2E9">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18周</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DBC6">
            <w:pPr>
              <w:widowControl/>
              <w:jc w:val="center"/>
              <w:textAlignment w:val="center"/>
              <w:rPr>
                <w:rFonts w:ascii="Times New Roman" w:hAnsi="Times New Roman" w:eastAsia="仿宋" w:cs="Times New Roman"/>
                <w:b/>
                <w:bCs/>
                <w:color w:val="000000"/>
                <w:kern w:val="0"/>
                <w:sz w:val="22"/>
                <w:lang w:bidi="ar"/>
              </w:rPr>
            </w:pPr>
            <w:r>
              <w:rPr>
                <w:rFonts w:ascii="Times New Roman" w:hAnsi="Times New Roman" w:eastAsia="仿宋" w:cs="Times New Roman"/>
                <w:b/>
                <w:bCs/>
                <w:color w:val="000000"/>
                <w:kern w:val="0"/>
                <w:sz w:val="22"/>
                <w:lang w:bidi="ar"/>
              </w:rPr>
              <w:t>18</w:t>
            </w:r>
          </w:p>
          <w:p w14:paraId="1CE59225">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周</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F230">
            <w:pPr>
              <w:jc w:val="center"/>
              <w:rPr>
                <w:rFonts w:ascii="Times New Roman" w:hAnsi="Times New Roman" w:eastAsia="仿宋" w:cs="Times New Roman"/>
                <w:b/>
                <w:bCs/>
                <w:color w:val="000000"/>
                <w:sz w:val="22"/>
              </w:rPr>
            </w:pPr>
          </w:p>
        </w:tc>
      </w:tr>
      <w:tr w14:paraId="62CE1EF7">
        <w:tblPrEx>
          <w:tblCellMar>
            <w:top w:w="0" w:type="dxa"/>
            <w:left w:w="108" w:type="dxa"/>
            <w:bottom w:w="0" w:type="dxa"/>
            <w:right w:w="108" w:type="dxa"/>
          </w:tblCellMar>
        </w:tblPrEx>
        <w:trPr>
          <w:trHeight w:val="395"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4B66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公共基础课程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77EE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必修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81C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204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思想政治</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C9C5">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snapToGrid w:val="0"/>
                <w:color w:val="000000"/>
                <w:kern w:val="0"/>
                <w:sz w:val="22"/>
                <w:lang w:bidi="ar"/>
              </w:rPr>
              <w:t>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8E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144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890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E8B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8A1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240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AE22">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snapToGrid w:val="0"/>
                <w:color w:val="000000"/>
                <w:kern w:val="0"/>
                <w:sz w:val="22"/>
                <w:lang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17CA">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snapToGrid w:val="0"/>
                <w:color w:val="000000"/>
                <w:kern w:val="0"/>
                <w:sz w:val="22"/>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6AE0">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9967">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13D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考试</w:t>
            </w:r>
          </w:p>
        </w:tc>
      </w:tr>
      <w:tr w14:paraId="5C361F60">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686D">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AC23">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AD8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FA0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语文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266D">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snapToGrid w:val="0"/>
                <w:color w:val="000000"/>
                <w:kern w:val="0"/>
                <w:sz w:val="22"/>
                <w:lang w:bidi="ar"/>
              </w:rPr>
              <w:t>144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D8D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4B8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A93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AAA5">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snapToGrid w:val="0"/>
                <w:color w:val="000000"/>
                <w:kern w:val="0"/>
                <w:sz w:val="22"/>
                <w:lang w:bidi="ar"/>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8FF2">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snapToGrid w:val="0"/>
                <w:color w:val="000000"/>
                <w:kern w:val="0"/>
                <w:sz w:val="22"/>
                <w:lang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366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F85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78C5">
            <w:pPr>
              <w:jc w:val="center"/>
              <w:rPr>
                <w:rFonts w:ascii="Times New Roman" w:hAnsi="Times New Roman" w:eastAsia="仿宋" w:cs="Times New Roman"/>
                <w:color w:val="000000"/>
                <w:sz w:val="22"/>
              </w:rPr>
            </w:pPr>
            <w:r>
              <w:rPr>
                <w:rFonts w:ascii="Times New Roman" w:hAnsi="Times New Roman" w:eastAsia="仿宋" w:cs="Times New Roman"/>
                <w:color w:val="000000"/>
                <w:sz w:val="22"/>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5076">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97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考试</w:t>
            </w:r>
          </w:p>
        </w:tc>
      </w:tr>
      <w:tr w14:paraId="74F2EE95">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1B3D2">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A311">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8B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7CB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数学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D6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144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F2E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144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8BB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23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CEA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712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B6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DEFB">
            <w:pPr>
              <w:jc w:val="center"/>
              <w:rPr>
                <w:rFonts w:ascii="Times New Roman" w:hAnsi="Times New Roman" w:eastAsia="仿宋" w:cs="Times New Roman"/>
                <w:color w:val="000000"/>
                <w:sz w:val="22"/>
              </w:rPr>
            </w:pPr>
            <w:r>
              <w:rPr>
                <w:rFonts w:ascii="Times New Roman" w:hAnsi="Times New Roman" w:eastAsia="仿宋" w:cs="Times New Roman"/>
                <w:color w:val="000000"/>
                <w:sz w:val="22"/>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81C7">
            <w:pPr>
              <w:jc w:val="center"/>
              <w:rPr>
                <w:rFonts w:ascii="Times New Roman" w:hAnsi="Times New Roman" w:eastAsia="仿宋" w:cs="Times New Roman"/>
                <w:color w:val="000000"/>
                <w:sz w:val="22"/>
              </w:rPr>
            </w:pPr>
            <w:r>
              <w:rPr>
                <w:rFonts w:ascii="Times New Roman" w:hAnsi="Times New Roman" w:eastAsia="仿宋" w:cs="Times New Roman"/>
                <w:color w:val="000000"/>
                <w:sz w:val="22"/>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FF98">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63A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考试</w:t>
            </w:r>
          </w:p>
        </w:tc>
      </w:tr>
      <w:tr w14:paraId="1B628102">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7B2A">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7255">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1F9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F9B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英语</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3AC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144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A0B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144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138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B0F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981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FCB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83F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CD5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431">
            <w:pPr>
              <w:jc w:val="center"/>
              <w:rPr>
                <w:rFonts w:ascii="Times New Roman" w:hAnsi="Times New Roman" w:eastAsia="仿宋" w:cs="Times New Roman"/>
                <w:color w:val="000000"/>
                <w:sz w:val="22"/>
              </w:rPr>
            </w:pPr>
            <w:r>
              <w:rPr>
                <w:rFonts w:ascii="Times New Roman" w:hAnsi="Times New Roman" w:eastAsia="仿宋" w:cs="Times New Roman"/>
                <w:color w:val="000000"/>
                <w:sz w:val="22"/>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3C49">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001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考试</w:t>
            </w:r>
          </w:p>
        </w:tc>
      </w:tr>
      <w:tr w14:paraId="564500EF">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4565">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7D863">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2B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639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历史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086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E4E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5E6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739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CB08">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724A">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ADE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7A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1FC7">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2123">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517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考查</w:t>
            </w:r>
          </w:p>
        </w:tc>
      </w:tr>
      <w:tr w14:paraId="71EEEF9F">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C1B6">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9EA24">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95B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D07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信息技术</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1AD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108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EA8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24D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0D9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9AD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88A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2AF5">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D5E9">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4D6">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A7D">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825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考试</w:t>
            </w:r>
          </w:p>
        </w:tc>
      </w:tr>
      <w:tr w14:paraId="430029E7">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0AF7">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F6B8">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1AC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807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体育与健康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1BD4">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snapToGrid w:val="0"/>
                <w:color w:val="000000"/>
                <w:kern w:val="0"/>
                <w:sz w:val="22"/>
                <w:lang w:bidi="ar"/>
              </w:rPr>
              <w:t>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C5C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36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43F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108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A1A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3B5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DB0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253B">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snapToGrid w:val="0"/>
                <w:color w:val="000000"/>
                <w:kern w:val="0"/>
                <w:sz w:val="22"/>
                <w:lang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27D1">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snapToGrid w:val="0"/>
                <w:color w:val="000000"/>
                <w:kern w:val="0"/>
                <w:sz w:val="22"/>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2A28">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9522">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5C8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考查</w:t>
            </w:r>
          </w:p>
        </w:tc>
      </w:tr>
      <w:tr w14:paraId="6D4AED5C">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ED46">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A162">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5EB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E4E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艺术</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624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36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A5F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506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27</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174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F33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FCB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D410">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180F">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53CF">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F195">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F36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考查</w:t>
            </w:r>
          </w:p>
        </w:tc>
      </w:tr>
      <w:tr w14:paraId="0BA2EA4F">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A50B">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9121">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B5E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04D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劳动教育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15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45E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20C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56E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8E56">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93DB">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9141">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63E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24F0">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726">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FED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考查</w:t>
            </w:r>
          </w:p>
        </w:tc>
      </w:tr>
      <w:tr w14:paraId="32658341">
        <w:tblPrEx>
          <w:tblCellMar>
            <w:top w:w="0" w:type="dxa"/>
            <w:left w:w="108" w:type="dxa"/>
            <w:bottom w:w="0" w:type="dxa"/>
            <w:right w:w="108" w:type="dxa"/>
          </w:tblCellMar>
        </w:tblPrEx>
        <w:trPr>
          <w:trHeight w:val="664"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93F07">
            <w:pPr>
              <w:jc w:val="center"/>
              <w:rPr>
                <w:rFonts w:ascii="Times New Roman" w:hAnsi="Times New Roman" w:eastAsia="仿宋" w:cs="Times New Roman"/>
                <w:color w:val="000000"/>
                <w:sz w:val="22"/>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13D7B34">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小计</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2F14B">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1026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2492">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828</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081DC">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198</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67202">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57</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A3EF3">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16</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45E73">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14</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095C5">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7FDE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5D13A">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C667">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EC2F7">
            <w:pPr>
              <w:jc w:val="center"/>
              <w:rPr>
                <w:rFonts w:ascii="Times New Roman" w:hAnsi="Times New Roman" w:eastAsia="仿宋" w:cs="Times New Roman"/>
                <w:b/>
                <w:bCs/>
                <w:color w:val="000000"/>
                <w:sz w:val="22"/>
              </w:rPr>
            </w:pPr>
          </w:p>
        </w:tc>
      </w:tr>
      <w:tr w14:paraId="20C90F10">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7EFB">
            <w:pPr>
              <w:jc w:val="center"/>
              <w:rPr>
                <w:rFonts w:ascii="Times New Roman" w:hAnsi="Times New Roman" w:eastAsia="仿宋" w:cs="Times New Roman"/>
                <w:color w:val="000000"/>
                <w:sz w:val="22"/>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7A07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选修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4C4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A50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党史国史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239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95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64F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001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FC0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9CA9">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044D">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7FA">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2CA3">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1418">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402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考查</w:t>
            </w:r>
          </w:p>
        </w:tc>
      </w:tr>
      <w:tr w14:paraId="16C07471">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8F71">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BFD6">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1DB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23EF">
            <w:pPr>
              <w:widowControl/>
              <w:jc w:val="center"/>
              <w:textAlignment w:val="center"/>
              <w:rPr>
                <w:rFonts w:ascii="Times New Roman" w:hAnsi="Times New Roman" w:eastAsia="仿宋" w:cs="Times New Roman"/>
                <w:snapToGrid w:val="0"/>
                <w:color w:val="000000"/>
                <w:kern w:val="0"/>
                <w:sz w:val="22"/>
                <w:lang w:bidi="ar"/>
              </w:rPr>
            </w:pPr>
            <w:r>
              <w:rPr>
                <w:rFonts w:ascii="Times New Roman" w:hAnsi="Times New Roman" w:eastAsia="仿宋" w:cs="Times New Roman"/>
                <w:snapToGrid w:val="0"/>
                <w:color w:val="000000"/>
                <w:kern w:val="0"/>
                <w:sz w:val="22"/>
                <w:lang w:bidi="ar"/>
              </w:rPr>
              <w:t>中华优秀传统</w:t>
            </w:r>
          </w:p>
          <w:p w14:paraId="43D072E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文化</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C46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EE0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76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9</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93A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30AA">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3DA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296A">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CE3">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849E">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4F0B">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AA7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考查</w:t>
            </w:r>
          </w:p>
        </w:tc>
      </w:tr>
      <w:tr w14:paraId="74C944D6">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70FE">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E43D1">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CF2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BE5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职业发展与就业指导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59F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5A8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1B1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284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E9C3">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FA6B">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38AD">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8442">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1AF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8DF6">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3F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考查</w:t>
            </w:r>
          </w:p>
        </w:tc>
      </w:tr>
      <w:tr w14:paraId="25864C3D">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9F35C">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3F4C">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2F5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A5B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国家安全教育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13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C1B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435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E1D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A4E">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5DED">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3975">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B96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328D">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49C1">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D73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考查</w:t>
            </w:r>
          </w:p>
        </w:tc>
      </w:tr>
      <w:tr w14:paraId="69DD4FFA">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7427">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0032">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302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192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创新创业教育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E9C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0DA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B14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B5C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0827">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1432">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2B9">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5F18">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876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C10D">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E9C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snapToGrid w:val="0"/>
                <w:color w:val="000000"/>
                <w:kern w:val="0"/>
                <w:sz w:val="22"/>
                <w:lang w:bidi="ar"/>
              </w:rPr>
              <w:t>考查</w:t>
            </w:r>
          </w:p>
        </w:tc>
      </w:tr>
      <w:tr w14:paraId="1BE9BC0C">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1A3D">
            <w:pPr>
              <w:jc w:val="center"/>
              <w:rPr>
                <w:rFonts w:ascii="Times New Roman" w:hAnsi="Times New Roman" w:eastAsia="仿宋" w:cs="Times New Roman"/>
                <w:color w:val="000000"/>
                <w:sz w:val="22"/>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7A6B21">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小计</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FA2FE">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9865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99</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4847">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27</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1CDA9">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7</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F16EB">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5E48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8829">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86AC4">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5F73A">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E7B83">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snapToGrid w:val="0"/>
                <w:color w:val="000000"/>
                <w:kern w:val="0"/>
                <w:sz w:val="22"/>
                <w:lang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9014D">
            <w:pPr>
              <w:jc w:val="center"/>
              <w:rPr>
                <w:rFonts w:ascii="Times New Roman" w:hAnsi="Times New Roman" w:eastAsia="仿宋" w:cs="Times New Roman"/>
                <w:b/>
                <w:bCs/>
                <w:color w:val="000000"/>
                <w:sz w:val="22"/>
              </w:rPr>
            </w:pPr>
          </w:p>
        </w:tc>
      </w:tr>
      <w:tr w14:paraId="04138566">
        <w:tblPrEx>
          <w:tblCellMar>
            <w:top w:w="0" w:type="dxa"/>
            <w:left w:w="108" w:type="dxa"/>
            <w:bottom w:w="0" w:type="dxa"/>
            <w:right w:w="108" w:type="dxa"/>
          </w:tblCellMar>
        </w:tblPrEx>
        <w:trPr>
          <w:trHeight w:val="395"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840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专业基础课程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12D1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必修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0930">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15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FF1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电工电子技术与技能</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2BB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5C9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5A6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214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7AA4">
            <w:pPr>
              <w:widowControl/>
              <w:jc w:val="center"/>
              <w:textAlignment w:val="center"/>
              <w:rPr>
                <w:rFonts w:hint="eastAsia" w:ascii="Times New Roman" w:hAnsi="Times New Roman" w:eastAsia="仿宋" w:cs="Times New Roman"/>
                <w:color w:val="000000"/>
                <w:sz w:val="22"/>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D717">
            <w:pPr>
              <w:jc w:val="center"/>
              <w:rPr>
                <w:rFonts w:hint="eastAsia" w:ascii="Times New Roman" w:hAnsi="Times New Roman" w:eastAsia="仿宋" w:cs="Times New Roman"/>
                <w:color w:val="000000"/>
                <w:sz w:val="22"/>
                <w:lang w:val="en-US" w:eastAsia="zh-CN"/>
              </w:rPr>
            </w:pPr>
            <w:r>
              <w:rPr>
                <w:rFonts w:hint="eastAsia" w:ascii="Times New Roman" w:hAnsi="Times New Roman" w:eastAsia="仿宋" w:cs="Times New Roman"/>
                <w:color w:val="000000"/>
                <w:sz w:val="22"/>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C723">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E341">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B85D">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B931">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810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13DC16D0">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53CC">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A2C1F">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FE26">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16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425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课程2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84C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ACA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FB9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01A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E31">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8150">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2E29">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870C">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0E01">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ED74">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A00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406AEBA3">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83DC">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EDD9">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C963">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17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9B4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课程3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EA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781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91C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AF0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CC30">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5196">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855E">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168A">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87E4">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ECE5">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E84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0C3B0B32">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A144">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B97B9">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A7E3">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18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6B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课程4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ACF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145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AC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D2E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6B64">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33BC">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4BEF">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0EBD">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2E60">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E309">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B77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2B22FFCA">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02CA">
            <w:pPr>
              <w:jc w:val="center"/>
              <w:rPr>
                <w:rFonts w:ascii="Times New Roman" w:hAnsi="Times New Roman" w:eastAsia="仿宋" w:cs="Times New Roman"/>
                <w:color w:val="000000"/>
                <w:sz w:val="22"/>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5908675">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小计</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67769">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72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A22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EC349">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DEA16">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84834">
            <w:pPr>
              <w:widowControl/>
              <w:jc w:val="center"/>
              <w:textAlignment w:val="center"/>
              <w:rPr>
                <w:rFonts w:ascii="Times New Roman" w:hAnsi="Times New Roman" w:eastAsia="仿宋" w:cs="Times New Roman"/>
                <w:b/>
                <w:bCs/>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C5FCA">
            <w:pPr>
              <w:widowControl/>
              <w:jc w:val="center"/>
              <w:textAlignment w:val="center"/>
              <w:rPr>
                <w:rFonts w:hint="eastAsia" w:ascii="Times New Roman" w:hAnsi="Times New Roman" w:eastAsia="仿宋" w:cs="Times New Roman"/>
                <w:b/>
                <w:bCs/>
                <w:color w:val="000000"/>
                <w:sz w:val="22"/>
                <w:lang w:val="en-US" w:eastAsia="zh-CN"/>
              </w:rPr>
            </w:pPr>
            <w:r>
              <w:rPr>
                <w:rFonts w:hint="eastAsia" w:ascii="Times New Roman" w:hAnsi="Times New Roman" w:eastAsia="仿宋" w:cs="Times New Roman"/>
                <w:b/>
                <w:bCs/>
                <w:color w:val="000000"/>
                <w:sz w:val="22"/>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267AC">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3C72C">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64E8">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80DA">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24D9">
            <w:pPr>
              <w:jc w:val="center"/>
              <w:rPr>
                <w:rFonts w:ascii="Times New Roman" w:hAnsi="Times New Roman" w:eastAsia="仿宋" w:cs="Times New Roman"/>
                <w:b/>
                <w:bCs/>
                <w:color w:val="000000"/>
                <w:sz w:val="22"/>
              </w:rPr>
            </w:pPr>
          </w:p>
        </w:tc>
      </w:tr>
      <w:tr w14:paraId="0DD67B44">
        <w:tblPrEx>
          <w:tblCellMar>
            <w:top w:w="0" w:type="dxa"/>
            <w:left w:w="108" w:type="dxa"/>
            <w:bottom w:w="0" w:type="dxa"/>
            <w:right w:w="108" w:type="dxa"/>
          </w:tblCellMar>
        </w:tblPrEx>
        <w:trPr>
          <w:trHeight w:val="395"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3FF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专业核心课程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7D8B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必修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A6F8">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19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50D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新能源汽车结构与拆装</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CA2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180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65A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B40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180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A91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983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70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64EB">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0FC7">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55D5">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4184">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70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35409201">
        <w:tblPrEx>
          <w:tblCellMar>
            <w:top w:w="0" w:type="dxa"/>
            <w:left w:w="108" w:type="dxa"/>
            <w:bottom w:w="0" w:type="dxa"/>
            <w:right w:w="108" w:type="dxa"/>
          </w:tblCellMar>
        </w:tblPrEx>
        <w:trPr>
          <w:trHeight w:val="852"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B35A">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86F4">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DB7E">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B8E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新能源汽车电气电子系统装配与检测</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965A">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216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B3C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D1B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25D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49B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48CA">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2B6">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79D">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B0C4">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D221">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687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4BDCC284">
        <w:tblPrEx>
          <w:tblCellMar>
            <w:top w:w="0" w:type="dxa"/>
            <w:left w:w="108" w:type="dxa"/>
            <w:bottom w:w="0" w:type="dxa"/>
            <w:right w:w="108" w:type="dxa"/>
          </w:tblCellMar>
        </w:tblPrEx>
        <w:trPr>
          <w:trHeight w:val="852"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BA2A">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9AB15">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73BA">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21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BA9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新能源汽车驱动系统装配与检测</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805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108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A7D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242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72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55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37E">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556B">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B0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E33">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CACB">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C49">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BDC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28649D43">
        <w:tblPrEx>
          <w:tblCellMar>
            <w:top w:w="0" w:type="dxa"/>
            <w:left w:w="108" w:type="dxa"/>
            <w:bottom w:w="0" w:type="dxa"/>
            <w:right w:w="108" w:type="dxa"/>
          </w:tblCellMar>
        </w:tblPrEx>
        <w:trPr>
          <w:trHeight w:val="852"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9512">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84FD">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CD23">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22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50E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新能源汽车动力蓄电池装配与检测</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00D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180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493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09D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180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184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7B36">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5A20">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1D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952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920A">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BE3">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E52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4ADD6253">
        <w:tblPrEx>
          <w:tblCellMar>
            <w:top w:w="0" w:type="dxa"/>
            <w:left w:w="108" w:type="dxa"/>
            <w:bottom w:w="0" w:type="dxa"/>
            <w:right w:w="108" w:type="dxa"/>
          </w:tblCellMar>
        </w:tblPrEx>
        <w:trPr>
          <w:trHeight w:val="852"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B7DE">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DBD8">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45DF">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23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CB2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新能源汽车充电系统装配与检测</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8501">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144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CBF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CF9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72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07E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8B98">
            <w:pPr>
              <w:jc w:val="center"/>
              <w:rPr>
                <w:rFonts w:hint="eastAsia" w:ascii="Times New Roman" w:hAnsi="Times New Roman" w:eastAsia="仿宋" w:cs="Times New Roman"/>
                <w:color w:val="000000"/>
                <w:sz w:val="22"/>
                <w:lang w:val="en-US" w:eastAsia="zh-CN"/>
              </w:rPr>
            </w:pPr>
            <w:r>
              <w:rPr>
                <w:rFonts w:hint="eastAsia" w:ascii="Times New Roman" w:hAnsi="Times New Roman" w:eastAsia="仿宋" w:cs="Times New Roman"/>
                <w:color w:val="000000"/>
                <w:sz w:val="22"/>
                <w:lang w:val="en-US" w:eastAsia="zh-CN"/>
              </w:rPr>
              <w:t>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2835">
            <w:pPr>
              <w:widowControl/>
              <w:jc w:val="center"/>
              <w:textAlignment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28C8">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8532">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0FC">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F951">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69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42411D47">
        <w:tblPrEx>
          <w:tblCellMar>
            <w:top w:w="0" w:type="dxa"/>
            <w:left w:w="108" w:type="dxa"/>
            <w:bottom w:w="0" w:type="dxa"/>
            <w:right w:w="108" w:type="dxa"/>
          </w:tblCellMar>
        </w:tblPrEx>
        <w:trPr>
          <w:trHeight w:val="664"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0869">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EC3DD">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529D">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24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149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新能源汽车使用与性能检测</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300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144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02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AE4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72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F42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582E">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223D">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2EAB">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7E1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7E6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560">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650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716B17C3">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4FDE9">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7669">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BB8D">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25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D1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智能网联汽车概论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7F3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144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6ED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144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5007">
            <w:pPr>
              <w:jc w:val="center"/>
              <w:rPr>
                <w:rFonts w:ascii="Times New Roman" w:hAnsi="Times New Roman" w:eastAsia="仿宋" w:cs="Times New Roman"/>
                <w:color w:val="000000"/>
                <w:sz w:val="22"/>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6222">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E321">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53FF">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8BF">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4C7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4B5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61B0">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80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考查</w:t>
            </w:r>
          </w:p>
        </w:tc>
      </w:tr>
      <w:tr w14:paraId="13735836">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F951F">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1E9F">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187E">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26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A6F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课程8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423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FB8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E08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B65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6868">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421F">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9820">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199F">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ACD8">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A4B">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CE5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564A3999">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A8BD">
            <w:pPr>
              <w:jc w:val="center"/>
              <w:rPr>
                <w:rFonts w:ascii="Times New Roman" w:hAnsi="Times New Roman" w:eastAsia="仿宋" w:cs="Times New Roman"/>
                <w:color w:val="000000"/>
                <w:sz w:val="22"/>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3FB598">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小计</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CABBB">
            <w:pPr>
              <w:widowControl/>
              <w:jc w:val="center"/>
              <w:textAlignment w:val="center"/>
              <w:rPr>
                <w:rFonts w:ascii="Times New Roman" w:hAnsi="Times New Roman" w:eastAsia="仿宋" w:cs="Times New Roman"/>
                <w:b/>
                <w:bCs/>
                <w:color w:val="000000"/>
                <w:sz w:val="22"/>
              </w:rPr>
            </w:pPr>
            <w:r>
              <w:rPr>
                <w:rFonts w:hint="eastAsia" w:ascii="Times New Roman" w:hAnsi="Times New Roman" w:eastAsia="仿宋" w:cs="Times New Roman"/>
                <w:b/>
                <w:bCs/>
                <w:color w:val="000000"/>
                <w:kern w:val="0"/>
                <w:sz w:val="22"/>
                <w:lang w:bidi="ar"/>
              </w:rPr>
              <w:t>828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3C72D">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144</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33F5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612</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2B20D">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42</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C20D7">
            <w:pPr>
              <w:widowControl/>
              <w:jc w:val="center"/>
              <w:textAlignment w:val="center"/>
              <w:rPr>
                <w:rFonts w:hint="default" w:ascii="Times New Roman" w:hAnsi="Times New Roman" w:eastAsia="仿宋" w:cs="Times New Roman"/>
                <w:b/>
                <w:bCs/>
                <w:color w:val="000000"/>
                <w:sz w:val="22"/>
                <w:lang w:val="en-US" w:eastAsia="zh-CN"/>
              </w:rPr>
            </w:pPr>
            <w:r>
              <w:rPr>
                <w:rFonts w:hint="eastAsia" w:ascii="Times New Roman" w:hAnsi="Times New Roman" w:eastAsia="仿宋" w:cs="Times New Roman"/>
                <w:b/>
                <w:bCs/>
                <w:color w:val="000000"/>
                <w:sz w:val="22"/>
                <w:lang w:val="en-US" w:eastAsia="zh-CN"/>
              </w:rPr>
              <w:t>12</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4FDC6">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C6344">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5F3A3">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24CEB">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E5B6F">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6B202">
            <w:pPr>
              <w:jc w:val="center"/>
              <w:rPr>
                <w:rFonts w:ascii="Times New Roman" w:hAnsi="Times New Roman" w:eastAsia="仿宋" w:cs="Times New Roman"/>
                <w:b/>
                <w:bCs/>
                <w:color w:val="000000"/>
                <w:sz w:val="22"/>
              </w:rPr>
            </w:pPr>
          </w:p>
        </w:tc>
      </w:tr>
      <w:tr w14:paraId="2ED98C14">
        <w:tblPrEx>
          <w:tblCellMar>
            <w:top w:w="0" w:type="dxa"/>
            <w:left w:w="108" w:type="dxa"/>
            <w:bottom w:w="0" w:type="dxa"/>
            <w:right w:w="108" w:type="dxa"/>
          </w:tblCellMar>
        </w:tblPrEx>
        <w:trPr>
          <w:trHeight w:val="395"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7D26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专业拓展课程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16E8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选修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C304">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27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AC0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汽车智能共享出行概论</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A91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DAC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D4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30</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64E625">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A400">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175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A07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7AE">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7C00">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892">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58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考查</w:t>
            </w:r>
          </w:p>
        </w:tc>
      </w:tr>
      <w:tr w14:paraId="45A5964D">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17E9">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6822">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6BCD">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28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2A5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混合动力汽车装配与检测</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30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54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19E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D40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27</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95EB2">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1CE0">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6D39">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8D1C">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BB5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C2F8">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1767">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6FEA">
            <w:pPr>
              <w:jc w:val="center"/>
              <w:rPr>
                <w:rFonts w:ascii="Times New Roman" w:hAnsi="Times New Roman" w:eastAsia="仿宋" w:cs="Times New Roman"/>
                <w:color w:val="000000"/>
                <w:sz w:val="22"/>
              </w:rPr>
            </w:pPr>
          </w:p>
        </w:tc>
      </w:tr>
      <w:tr w14:paraId="3BE2636A">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DB5D">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0DD9">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7A11">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29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DC3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汽车配件管理与销售</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A19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144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67E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23C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144</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AF8ADC">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88FE">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B224">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67F3">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53D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68E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2A6C">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A9BB">
            <w:pPr>
              <w:jc w:val="center"/>
              <w:rPr>
                <w:rFonts w:ascii="Times New Roman" w:hAnsi="Times New Roman" w:eastAsia="仿宋" w:cs="Times New Roman"/>
                <w:color w:val="000000"/>
                <w:sz w:val="22"/>
              </w:rPr>
            </w:pPr>
          </w:p>
        </w:tc>
      </w:tr>
      <w:tr w14:paraId="58AFF4BC">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9F07">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2833">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8E17">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30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5E8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计算机网络技术应用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CCC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75B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E64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72</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D28FC7">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DBDE">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3F0B">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61C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FC8A">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D69">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5C7B">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C6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考查</w:t>
            </w:r>
          </w:p>
        </w:tc>
      </w:tr>
      <w:tr w14:paraId="31C04521">
        <w:tblPrEx>
          <w:tblCellMar>
            <w:top w:w="0" w:type="dxa"/>
            <w:left w:w="108" w:type="dxa"/>
            <w:bottom w:w="0" w:type="dxa"/>
            <w:right w:w="108" w:type="dxa"/>
          </w:tblCellMar>
        </w:tblPrEx>
        <w:trPr>
          <w:trHeight w:val="436"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FC06">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A36B">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49E4">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31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D3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电动汽车维护</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2D2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108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21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256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108</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DF8DAB">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9E91">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3A96">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1F00">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7A3A">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FDE2">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B154">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7E5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考查</w:t>
            </w:r>
          </w:p>
        </w:tc>
      </w:tr>
      <w:tr w14:paraId="211D06DC">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4532">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1C4D">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78FE">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32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BCFB">
            <w:pPr>
              <w:widowControl/>
              <w:jc w:val="center"/>
              <w:textAlignment w:val="center"/>
              <w:rPr>
                <w:rFonts w:ascii="Times New Roman" w:hAnsi="Times New Roman" w:eastAsia="仿宋" w:cs="Times New Roman"/>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127">
            <w:pPr>
              <w:widowControl/>
              <w:jc w:val="center"/>
              <w:textAlignment w:val="center"/>
              <w:rPr>
                <w:rFonts w:ascii="Times New Roman" w:hAnsi="Times New Roman" w:eastAsia="仿宋" w:cs="Times New Roman"/>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87E3">
            <w:pPr>
              <w:widowControl/>
              <w:jc w:val="center"/>
              <w:textAlignment w:val="center"/>
              <w:rPr>
                <w:rFonts w:ascii="Times New Roman" w:hAnsi="Times New Roman" w:eastAsia="仿宋" w:cs="Times New Roman"/>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8617">
            <w:pPr>
              <w:widowControl/>
              <w:jc w:val="center"/>
              <w:textAlignment w:val="center"/>
              <w:rPr>
                <w:rFonts w:ascii="Times New Roman" w:hAnsi="Times New Roman" w:eastAsia="仿宋" w:cs="Times New Roman"/>
                <w:color w:val="000000"/>
                <w:sz w:val="22"/>
              </w:rPr>
            </w:pP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6DB29D">
            <w:pPr>
              <w:jc w:val="center"/>
              <w:rPr>
                <w:rFonts w:ascii="Times New Roman" w:hAnsi="Times New Roman" w:eastAsia="仿宋" w:cs="Times New Roman"/>
                <w:color w:val="000000"/>
                <w:sz w:val="22"/>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AEBB">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3ED7">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41F8">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9BDD">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C7FD">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35C3">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E363">
            <w:pPr>
              <w:widowControl/>
              <w:jc w:val="center"/>
              <w:textAlignment w:val="center"/>
              <w:rPr>
                <w:rFonts w:ascii="Times New Roman" w:hAnsi="Times New Roman" w:eastAsia="仿宋" w:cs="Times New Roman"/>
                <w:color w:val="000000"/>
                <w:sz w:val="22"/>
              </w:rPr>
            </w:pPr>
          </w:p>
        </w:tc>
      </w:tr>
      <w:tr w14:paraId="643260D6">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3AB7">
            <w:pPr>
              <w:jc w:val="center"/>
              <w:rPr>
                <w:rFonts w:ascii="Times New Roman" w:hAnsi="Times New Roman" w:eastAsia="仿宋" w:cs="Times New Roman"/>
                <w:color w:val="000000"/>
                <w:sz w:val="22"/>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8947C">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小计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6FB">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612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1CEE">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231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1095">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381</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208575">
            <w:pPr>
              <w:jc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34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05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7D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4E1E">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1585">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31AF">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8</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5A48">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552">
            <w:pPr>
              <w:jc w:val="center"/>
              <w:rPr>
                <w:rFonts w:ascii="Times New Roman" w:hAnsi="Times New Roman" w:eastAsia="仿宋" w:cs="Times New Roman"/>
                <w:b/>
                <w:bCs/>
                <w:color w:val="000000"/>
                <w:sz w:val="22"/>
              </w:rPr>
            </w:pPr>
          </w:p>
        </w:tc>
      </w:tr>
      <w:tr w14:paraId="60851F43">
        <w:tblPrEx>
          <w:tblCellMar>
            <w:top w:w="0" w:type="dxa"/>
            <w:left w:w="108" w:type="dxa"/>
            <w:bottom w:w="0" w:type="dxa"/>
            <w:right w:w="108" w:type="dxa"/>
          </w:tblCellMar>
        </w:tblPrEx>
        <w:trPr>
          <w:trHeight w:val="679"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15B5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实践教学活动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2576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必修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DC6E">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33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A2E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综合实训/单项技能实训（校内）</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B95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240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D1F6">
            <w:pPr>
              <w:jc w:val="center"/>
              <w:rPr>
                <w:rFonts w:ascii="Times New Roman" w:hAnsi="Times New Roman" w:eastAsia="仿宋" w:cs="Times New Roman"/>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8D7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240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50C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7A1C">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111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BB9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C12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1B8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415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E48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考试</w:t>
            </w:r>
          </w:p>
        </w:tc>
      </w:tr>
      <w:tr w14:paraId="321BE632">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83E1">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176D">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90F9">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34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46C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生产性实训（校外）</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6769">
            <w:pPr>
              <w:jc w:val="center"/>
              <w:rPr>
                <w:rFonts w:ascii="Times New Roman" w:hAnsi="Times New Roman" w:eastAsia="仿宋" w:cs="Times New Roman"/>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0963">
            <w:pPr>
              <w:jc w:val="center"/>
              <w:rPr>
                <w:rFonts w:ascii="Times New Roman" w:hAnsi="Times New Roman" w:eastAsia="仿宋" w:cs="Times New Roman"/>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EA4A">
            <w:pPr>
              <w:jc w:val="center"/>
              <w:rPr>
                <w:rFonts w:ascii="Times New Roman" w:hAnsi="Times New Roman" w:eastAsia="仿宋" w:cs="Times New Roman"/>
                <w:color w:val="000000"/>
                <w:sz w:val="22"/>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A43">
            <w:pPr>
              <w:jc w:val="center"/>
              <w:rPr>
                <w:rFonts w:ascii="Times New Roman" w:hAnsi="Times New Roman" w:eastAsia="仿宋" w:cs="Times New Roman"/>
                <w:color w:val="000000"/>
                <w:sz w:val="22"/>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5597">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53C">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8A45">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3B3F">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87AD">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1440">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30FB">
            <w:pPr>
              <w:jc w:val="center"/>
              <w:rPr>
                <w:rFonts w:ascii="Times New Roman" w:hAnsi="Times New Roman" w:eastAsia="仿宋" w:cs="Times New Roman"/>
                <w:color w:val="000000"/>
                <w:sz w:val="22"/>
              </w:rPr>
            </w:pPr>
          </w:p>
        </w:tc>
      </w:tr>
      <w:tr w14:paraId="0328A48D">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47FA">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F105">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88A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w:t>
            </w:r>
            <w:r>
              <w:rPr>
                <w:rFonts w:hint="eastAsia" w:ascii="Times New Roman" w:hAnsi="Times New Roman" w:eastAsia="仿宋" w:cs="Times New Roman"/>
                <w:color w:val="000000"/>
                <w:kern w:val="0"/>
                <w:sz w:val="22"/>
                <w:lang w:bidi="ar"/>
              </w:rPr>
              <w:t>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CA0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认知实习（校外）</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842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731E">
            <w:pPr>
              <w:jc w:val="center"/>
              <w:rPr>
                <w:rFonts w:ascii="Times New Roman" w:hAnsi="Times New Roman" w:eastAsia="仿宋" w:cs="Times New Roman"/>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664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FCC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976A">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7057">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A10">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BBF">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03F9">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EB9B">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50D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考查</w:t>
            </w:r>
          </w:p>
        </w:tc>
      </w:tr>
      <w:tr w14:paraId="031E718D">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BA5F">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335E3">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6891">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36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AA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跟岗实习（校外）</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CB7F">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E8CA">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C1B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1BBC">
            <w:pPr>
              <w:jc w:val="center"/>
              <w:rPr>
                <w:rFonts w:ascii="Times New Roman" w:hAnsi="Times New Roman" w:eastAsia="仿宋" w:cs="Times New Roman"/>
                <w:color w:val="000000"/>
                <w:sz w:val="22"/>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233A">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9D0E">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D3F4">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10A6">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02CC">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07F1">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4A82">
            <w:pPr>
              <w:jc w:val="center"/>
              <w:rPr>
                <w:rFonts w:ascii="Times New Roman" w:hAnsi="Times New Roman" w:eastAsia="仿宋" w:cs="Times New Roman"/>
                <w:color w:val="000000"/>
                <w:sz w:val="22"/>
              </w:rPr>
            </w:pPr>
          </w:p>
        </w:tc>
      </w:tr>
      <w:tr w14:paraId="60FD2F5D">
        <w:tblPrEx>
          <w:tblCellMar>
            <w:top w:w="0" w:type="dxa"/>
            <w:left w:w="108" w:type="dxa"/>
            <w:bottom w:w="0" w:type="dxa"/>
            <w:right w:w="108" w:type="dxa"/>
          </w:tblCellMar>
        </w:tblPrEx>
        <w:trPr>
          <w:trHeight w:val="664"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4811">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E97C9">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00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w:t>
            </w:r>
            <w:r>
              <w:rPr>
                <w:rFonts w:hint="eastAsia" w:ascii="Times New Roman" w:hAnsi="Times New Roman" w:eastAsia="仿宋" w:cs="Times New Roman"/>
                <w:color w:val="000000"/>
                <w:kern w:val="0"/>
                <w:sz w:val="22"/>
                <w:lang w:bidi="ar"/>
              </w:rPr>
              <w:t>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FD4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岗位实习（校外）</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20CC">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360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EFC1">
            <w:pPr>
              <w:jc w:val="center"/>
              <w:rPr>
                <w:rFonts w:ascii="Times New Roman" w:hAnsi="Times New Roman" w:eastAsia="仿宋" w:cs="Times New Roman"/>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8B05">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F21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96F1">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F88">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3380">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0916">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ABEE">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DDE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12周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0D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考查</w:t>
            </w:r>
          </w:p>
        </w:tc>
      </w:tr>
      <w:tr w14:paraId="55FA5BDB">
        <w:tblPrEx>
          <w:tblCellMar>
            <w:top w:w="0" w:type="dxa"/>
            <w:left w:w="108" w:type="dxa"/>
            <w:bottom w:w="0" w:type="dxa"/>
            <w:right w:w="108" w:type="dxa"/>
          </w:tblCellMar>
        </w:tblPrEx>
        <w:trPr>
          <w:trHeight w:val="664"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463E">
            <w:pPr>
              <w:jc w:val="center"/>
              <w:rPr>
                <w:rFonts w:ascii="Times New Roman" w:hAnsi="Times New Roman" w:eastAsia="仿宋" w:cs="Times New Roman"/>
                <w:color w:val="000000"/>
                <w:sz w:val="22"/>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9AC0D">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小计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3B75">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660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82D4">
            <w:pPr>
              <w:jc w:val="center"/>
              <w:rPr>
                <w:rFonts w:ascii="Times New Roman" w:hAnsi="Times New Roman" w:eastAsia="仿宋" w:cs="Times New Roman"/>
                <w:b/>
                <w:bCs/>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06A5">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660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42A8">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22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588F">
            <w:pPr>
              <w:jc w:val="center"/>
              <w:rPr>
                <w:rFonts w:ascii="Times New Roman" w:hAnsi="Times New Roman" w:eastAsia="仿宋" w:cs="Times New Roman"/>
                <w:b/>
                <w:bCs/>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0DDC">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22A6">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34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1DFC">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1周</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4EAB">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18周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71C9">
            <w:pPr>
              <w:jc w:val="center"/>
              <w:rPr>
                <w:rFonts w:ascii="Times New Roman" w:hAnsi="Times New Roman" w:eastAsia="仿宋" w:cs="Times New Roman"/>
                <w:b/>
                <w:bCs/>
                <w:color w:val="000000"/>
                <w:sz w:val="22"/>
              </w:rPr>
            </w:pPr>
          </w:p>
        </w:tc>
      </w:tr>
      <w:tr w14:paraId="1490E7D5">
        <w:tblPrEx>
          <w:tblCellMar>
            <w:top w:w="0" w:type="dxa"/>
            <w:left w:w="108" w:type="dxa"/>
            <w:bottom w:w="0" w:type="dxa"/>
            <w:right w:w="108" w:type="dxa"/>
          </w:tblCellMar>
        </w:tblPrEx>
        <w:trPr>
          <w:trHeight w:val="664"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7AB5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其他教学活动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1216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必修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EFBD">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kern w:val="0"/>
                <w:sz w:val="22"/>
                <w:lang w:bidi="ar"/>
              </w:rPr>
              <w:t>38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36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复习考试(不计学时学分)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59D3">
            <w:pPr>
              <w:jc w:val="center"/>
              <w:rPr>
                <w:rFonts w:ascii="Times New Roman" w:hAnsi="Times New Roman" w:eastAsia="仿宋" w:cs="Times New Roman"/>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D29F">
            <w:pPr>
              <w:jc w:val="center"/>
              <w:rPr>
                <w:rFonts w:ascii="Times New Roman" w:hAnsi="Times New Roman" w:eastAsia="仿宋" w:cs="Times New Roman"/>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3C16">
            <w:pPr>
              <w:jc w:val="center"/>
              <w:rPr>
                <w:rFonts w:ascii="Times New Roman" w:hAnsi="Times New Roman" w:eastAsia="仿宋" w:cs="Times New Roman"/>
                <w:color w:val="000000"/>
                <w:sz w:val="22"/>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AA83">
            <w:pPr>
              <w:jc w:val="center"/>
              <w:rPr>
                <w:rFonts w:ascii="Times New Roman" w:hAnsi="Times New Roman" w:eastAsia="仿宋" w:cs="Times New Roman"/>
                <w:color w:val="000000"/>
                <w:sz w:val="22"/>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74B3">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6A7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2F0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710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6F6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F5F0">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5976">
            <w:pPr>
              <w:jc w:val="center"/>
              <w:rPr>
                <w:rFonts w:ascii="Times New Roman" w:hAnsi="Times New Roman" w:eastAsia="仿宋" w:cs="Times New Roman"/>
                <w:color w:val="000000"/>
                <w:sz w:val="22"/>
              </w:rPr>
            </w:pPr>
          </w:p>
        </w:tc>
      </w:tr>
      <w:tr w14:paraId="74725793">
        <w:tblPrEx>
          <w:tblCellMar>
            <w:top w:w="0" w:type="dxa"/>
            <w:left w:w="108" w:type="dxa"/>
            <w:bottom w:w="0" w:type="dxa"/>
            <w:right w:w="108" w:type="dxa"/>
          </w:tblCellMar>
        </w:tblPrEx>
        <w:trPr>
          <w:trHeight w:val="664"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582A">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900F">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E9C6">
            <w:pPr>
              <w:widowControl/>
              <w:jc w:val="center"/>
              <w:textAlignment w:val="center"/>
              <w:rPr>
                <w:rFonts w:ascii="Times New Roman" w:hAnsi="Times New Roman" w:eastAsia="仿宋" w:cs="Times New Roman"/>
                <w:color w:val="000000"/>
                <w:sz w:val="22"/>
              </w:rPr>
            </w:pPr>
            <w:r>
              <w:rPr>
                <w:rFonts w:hint="eastAsia" w:ascii="Times New Roman" w:hAnsi="Times New Roman" w:eastAsia="仿宋" w:cs="Times New Roman"/>
                <w:color w:val="000000"/>
                <w:sz w:val="22"/>
              </w:rPr>
              <w:t>39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96E6">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入学教育(军训)</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D4B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8EF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D61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47F7">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E80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2周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E074">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7981">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36BB">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83D4">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495B">
            <w:pPr>
              <w:jc w:val="center"/>
              <w:rPr>
                <w:rFonts w:ascii="Times New Roman" w:hAnsi="Times New Roman" w:eastAsia="仿宋" w:cs="Times New Roman"/>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734">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考查</w:t>
            </w:r>
          </w:p>
        </w:tc>
      </w:tr>
      <w:tr w14:paraId="089900C8">
        <w:tblPrEx>
          <w:tblCellMar>
            <w:top w:w="0" w:type="dxa"/>
            <w:left w:w="108" w:type="dxa"/>
            <w:bottom w:w="0" w:type="dxa"/>
            <w:right w:w="108" w:type="dxa"/>
          </w:tblCellMar>
        </w:tblPrEx>
        <w:trPr>
          <w:trHeight w:val="395"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2DBC">
            <w:pPr>
              <w:jc w:val="center"/>
              <w:rPr>
                <w:rFonts w:ascii="Times New Roman" w:hAnsi="Times New Roman" w:eastAsia="仿宋" w:cs="Times New Roman"/>
                <w:color w:val="000000"/>
                <w:sz w:val="22"/>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E340">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6C9">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4</w:t>
            </w:r>
            <w:r>
              <w:rPr>
                <w:rFonts w:hint="eastAsia" w:ascii="Times New Roman" w:hAnsi="Times New Roman" w:eastAsia="仿宋" w:cs="Times New Roman"/>
                <w:color w:val="000000"/>
                <w:kern w:val="0"/>
                <w:sz w:val="22"/>
                <w:lang w:bidi="ar"/>
              </w:rPr>
              <w:t>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69D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毕业教育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BF3E">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0481">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A1A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791D">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846F">
            <w:pPr>
              <w:jc w:val="center"/>
              <w:rPr>
                <w:rFonts w:ascii="Times New Roman" w:hAnsi="Times New Roman" w:eastAsia="仿宋" w:cs="Times New Roman"/>
                <w:color w:val="000000"/>
                <w:sz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73AC">
            <w:pPr>
              <w:jc w:val="center"/>
              <w:rPr>
                <w:rFonts w:ascii="Times New Roman" w:hAnsi="Times New Roman" w:eastAsia="仿宋" w:cs="Times New Roman"/>
                <w:color w:val="000000"/>
                <w:sz w:val="22"/>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D45B">
            <w:pPr>
              <w:jc w:val="center"/>
              <w:rPr>
                <w:rFonts w:ascii="Times New Roman" w:hAnsi="Times New Roman" w:eastAsia="仿宋" w:cs="Times New Roman"/>
                <w:color w:val="000000"/>
                <w:sz w:val="22"/>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E69B">
            <w:pPr>
              <w:jc w:val="center"/>
              <w:rPr>
                <w:rFonts w:ascii="Times New Roman" w:hAnsi="Times New Roman" w:eastAsia="仿宋" w:cs="Times New Roman"/>
                <w:color w:val="000000"/>
                <w:sz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844B">
            <w:pPr>
              <w:jc w:val="center"/>
              <w:rPr>
                <w:rFonts w:ascii="Times New Roman" w:hAnsi="Times New Roman" w:eastAsia="仿宋" w:cs="Times New Roman"/>
                <w:color w:val="000000"/>
                <w:sz w:val="22"/>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C858">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1周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BE62">
            <w:pPr>
              <w:widowControl/>
              <w:jc w:val="center"/>
              <w:textAlignment w:val="center"/>
              <w:rPr>
                <w:rFonts w:ascii="Times New Roman" w:hAnsi="Times New Roman" w:eastAsia="仿宋" w:cs="Times New Roman"/>
                <w:color w:val="000000"/>
                <w:sz w:val="22"/>
              </w:rPr>
            </w:pPr>
            <w:r>
              <w:rPr>
                <w:rFonts w:ascii="Times New Roman" w:hAnsi="Times New Roman" w:eastAsia="仿宋" w:cs="Times New Roman"/>
                <w:color w:val="000000"/>
                <w:kern w:val="0"/>
                <w:sz w:val="22"/>
                <w:lang w:bidi="ar"/>
              </w:rPr>
              <w:t>考查</w:t>
            </w:r>
          </w:p>
        </w:tc>
      </w:tr>
      <w:tr w14:paraId="3EF5B2FB">
        <w:tblPrEx>
          <w:tblCellMar>
            <w:top w:w="0" w:type="dxa"/>
            <w:left w:w="108" w:type="dxa"/>
            <w:bottom w:w="0" w:type="dxa"/>
            <w:right w:w="108" w:type="dxa"/>
          </w:tblCellMar>
        </w:tblPrEx>
        <w:trPr>
          <w:trHeight w:val="664"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F57D">
            <w:pPr>
              <w:jc w:val="center"/>
              <w:rPr>
                <w:rFonts w:ascii="Times New Roman" w:hAnsi="Times New Roman" w:eastAsia="仿宋" w:cs="Times New Roman"/>
                <w:color w:val="000000"/>
                <w:sz w:val="22"/>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3DA3A">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小计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695A">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7102">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EC2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90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2D5C">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1BB">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3周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6B8C">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2周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AE79">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C742">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3B0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1周</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14A5">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2周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4092">
            <w:pPr>
              <w:jc w:val="center"/>
              <w:rPr>
                <w:rFonts w:ascii="Times New Roman" w:hAnsi="Times New Roman" w:eastAsia="仿宋" w:cs="Times New Roman"/>
                <w:b/>
                <w:bCs/>
                <w:color w:val="000000"/>
                <w:sz w:val="22"/>
              </w:rPr>
            </w:pPr>
          </w:p>
        </w:tc>
      </w:tr>
      <w:tr w14:paraId="52FD312C">
        <w:tblPrEx>
          <w:tblCellMar>
            <w:top w:w="0" w:type="dxa"/>
            <w:left w:w="108" w:type="dxa"/>
            <w:bottom w:w="0" w:type="dxa"/>
            <w:right w:w="108" w:type="dxa"/>
          </w:tblCellMar>
        </w:tblPrEx>
        <w:trPr>
          <w:trHeight w:val="674" w:hRule="atLeast"/>
          <w:jc w:val="center"/>
        </w:trPr>
        <w:tc>
          <w:tcPr>
            <w:tcW w:w="35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9E93A7">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合计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D061">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3576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B030">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1410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E8DF">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2166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929E">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148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01CD">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31</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AC9D">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31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1403">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31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219B">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31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05BB">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26</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3F91">
            <w:pPr>
              <w:widowControl/>
              <w:jc w:val="center"/>
              <w:textAlignment w:val="center"/>
              <w:rPr>
                <w:rFonts w:ascii="Times New Roman" w:hAnsi="Times New Roman" w:eastAsia="仿宋" w:cs="Times New Roman"/>
                <w:b/>
                <w:bCs/>
                <w:color w:val="000000"/>
                <w:sz w:val="22"/>
              </w:rPr>
            </w:pPr>
            <w:r>
              <w:rPr>
                <w:rFonts w:ascii="Times New Roman" w:hAnsi="Times New Roman" w:eastAsia="仿宋" w:cs="Times New Roman"/>
                <w:b/>
                <w:bCs/>
                <w:color w:val="000000"/>
                <w:kern w:val="0"/>
                <w:sz w:val="22"/>
                <w:lang w:bidi="ar"/>
              </w:rPr>
              <w:t>20周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8BBA">
            <w:pPr>
              <w:jc w:val="center"/>
              <w:rPr>
                <w:rFonts w:ascii="Times New Roman" w:hAnsi="Times New Roman" w:eastAsia="仿宋" w:cs="Times New Roman"/>
                <w:color w:val="000000"/>
                <w:sz w:val="22"/>
              </w:rPr>
            </w:pPr>
          </w:p>
        </w:tc>
      </w:tr>
    </w:tbl>
    <w:p w14:paraId="2F283386">
      <w:pPr>
        <w:overflowPunct w:val="0"/>
        <w:adjustRightInd w:val="0"/>
        <w:snapToGrid w:val="0"/>
        <w:spacing w:line="560" w:lineRule="exact"/>
        <w:textAlignment w:val="baseline"/>
        <w:rPr>
          <w:rFonts w:ascii="黑体" w:hAnsi="黑体" w:eastAsia="黑体" w:cs="黑体"/>
          <w:sz w:val="24"/>
          <w:szCs w:val="24"/>
        </w:rPr>
      </w:pPr>
      <w:r>
        <w:rPr>
          <w:rFonts w:hint="eastAsia" w:ascii="黑体" w:hAnsi="黑体" w:eastAsia="黑体" w:cs="黑体"/>
          <w:sz w:val="24"/>
          <w:szCs w:val="24"/>
        </w:rPr>
        <w:t>注：课程学分按照</w:t>
      </w:r>
      <w:r>
        <w:rPr>
          <w:rFonts w:ascii="Times New Roman" w:hAnsi="Times New Roman" w:eastAsia="黑体" w:cs="Times New Roman"/>
          <w:sz w:val="24"/>
          <w:szCs w:val="24"/>
        </w:rPr>
        <w:t>18</w:t>
      </w:r>
      <w:r>
        <w:rPr>
          <w:rFonts w:hint="eastAsia" w:ascii="黑体" w:hAnsi="黑体" w:eastAsia="黑体" w:cs="黑体"/>
          <w:sz w:val="24"/>
          <w:szCs w:val="24"/>
        </w:rPr>
        <w:t>学时</w:t>
      </w:r>
      <w:r>
        <w:rPr>
          <w:rFonts w:ascii="Times New Roman" w:hAnsi="Times New Roman" w:eastAsia="黑体" w:cs="Times New Roman"/>
          <w:sz w:val="24"/>
          <w:szCs w:val="24"/>
        </w:rPr>
        <w:t>1</w:t>
      </w:r>
      <w:r>
        <w:rPr>
          <w:rFonts w:hint="eastAsia" w:ascii="黑体" w:hAnsi="黑体" w:eastAsia="黑体" w:cs="黑体"/>
          <w:sz w:val="24"/>
          <w:szCs w:val="24"/>
        </w:rPr>
        <w:t>学分计算；非课程性教学活动按每周</w:t>
      </w:r>
      <w:r>
        <w:rPr>
          <w:rFonts w:ascii="Times New Roman" w:hAnsi="Times New Roman" w:eastAsia="黑体" w:cs="Times New Roman"/>
          <w:sz w:val="24"/>
          <w:szCs w:val="24"/>
        </w:rPr>
        <w:t>30</w:t>
      </w:r>
      <w:r>
        <w:rPr>
          <w:rFonts w:hint="eastAsia" w:ascii="黑体" w:hAnsi="黑体" w:eastAsia="黑体" w:cs="黑体"/>
          <w:sz w:val="24"/>
          <w:szCs w:val="24"/>
        </w:rPr>
        <w:t>学时、每周</w:t>
      </w:r>
      <w:r>
        <w:rPr>
          <w:rFonts w:ascii="Times New Roman" w:hAnsi="Times New Roman" w:eastAsia="黑体" w:cs="Times New Roman"/>
          <w:sz w:val="24"/>
          <w:szCs w:val="24"/>
        </w:rPr>
        <w:t>1</w:t>
      </w:r>
      <w:r>
        <w:rPr>
          <w:rFonts w:hint="eastAsia" w:ascii="黑体" w:hAnsi="黑体" w:eastAsia="黑体" w:cs="黑体"/>
          <w:sz w:val="24"/>
          <w:szCs w:val="24"/>
        </w:rPr>
        <w:t>学分计算；复习考试不记学时学分。</w:t>
      </w:r>
    </w:p>
    <w:p w14:paraId="159A8A3F">
      <w:pPr>
        <w:overflowPunct w:val="0"/>
        <w:spacing w:line="560" w:lineRule="exact"/>
        <w:rPr>
          <w:rFonts w:ascii="仿宋" w:hAnsi="仿宋" w:eastAsia="仿宋" w:cs="仿宋"/>
          <w:sz w:val="28"/>
          <w:szCs w:val="28"/>
        </w:rPr>
      </w:pPr>
      <w:r>
        <w:rPr>
          <w:rFonts w:hint="eastAsia" w:ascii="仿宋" w:hAnsi="仿宋" w:eastAsia="仿宋" w:cs="仿宋"/>
          <w:sz w:val="28"/>
          <w:szCs w:val="28"/>
        </w:rPr>
        <w:t>说明：</w:t>
      </w:r>
    </w:p>
    <w:p w14:paraId="14C785B5">
      <w:pPr>
        <w:overflowPunct w:val="0"/>
        <w:spacing w:line="560" w:lineRule="exact"/>
        <w:rPr>
          <w:rFonts w:ascii="仿宋" w:hAnsi="仿宋" w:eastAsia="仿宋" w:cs="仿宋"/>
          <w:sz w:val="28"/>
          <w:szCs w:val="28"/>
        </w:rPr>
      </w:pPr>
      <w:r>
        <w:rPr>
          <w:rFonts w:hint="eastAsia" w:ascii="仿宋" w:hAnsi="仿宋" w:eastAsia="仿宋" w:cs="仿宋"/>
          <w:sz w:val="28"/>
          <w:szCs w:val="28"/>
        </w:rPr>
        <w:t>1.公共基础必修课按表中所给课程，全校保持一致；</w:t>
      </w:r>
    </w:p>
    <w:p w14:paraId="486162D6">
      <w:pPr>
        <w:overflowPunct w:val="0"/>
        <w:spacing w:line="560" w:lineRule="exact"/>
        <w:rPr>
          <w:rFonts w:ascii="仿宋" w:hAnsi="仿宋" w:eastAsia="仿宋" w:cs="仿宋"/>
          <w:sz w:val="28"/>
          <w:szCs w:val="28"/>
        </w:rPr>
      </w:pPr>
      <w:r>
        <w:rPr>
          <w:rFonts w:hint="eastAsia" w:ascii="仿宋" w:hAnsi="仿宋" w:eastAsia="仿宋" w:cs="仿宋"/>
          <w:sz w:val="28"/>
          <w:szCs w:val="28"/>
        </w:rPr>
        <w:t>2.公共基础选修课中的"专业要求的公选课"以国家专业教学标准为依据；</w:t>
      </w:r>
    </w:p>
    <w:p w14:paraId="0BC4CE75">
      <w:pPr>
        <w:overflowPunct w:val="0"/>
        <w:spacing w:line="560" w:lineRule="exact"/>
        <w:rPr>
          <w:rFonts w:ascii="仿宋" w:hAnsi="仿宋" w:eastAsia="仿宋" w:cs="仿宋"/>
          <w:sz w:val="28"/>
          <w:szCs w:val="28"/>
        </w:rPr>
      </w:pPr>
      <w:r>
        <w:rPr>
          <w:rFonts w:hint="eastAsia" w:ascii="仿宋" w:hAnsi="仿宋" w:eastAsia="仿宋" w:cs="仿宋"/>
          <w:sz w:val="28"/>
          <w:szCs w:val="28"/>
        </w:rPr>
        <w:t>3.党史国史、中华优秀传统文化、职业发展与就业指导、国家安全教育、创新创业教育为限定选修；</w:t>
      </w:r>
    </w:p>
    <w:p w14:paraId="316EFE94">
      <w:pPr>
        <w:overflowPunct w:val="0"/>
        <w:spacing w:line="560" w:lineRule="exact"/>
        <w:rPr>
          <w:rFonts w:ascii="仿宋" w:hAnsi="仿宋" w:eastAsia="仿宋" w:cs="仿宋"/>
          <w:sz w:val="28"/>
          <w:szCs w:val="28"/>
        </w:rPr>
      </w:pPr>
      <w:r>
        <w:rPr>
          <w:rFonts w:hint="eastAsia" w:ascii="仿宋" w:hAnsi="仿宋" w:eastAsia="仿宋" w:cs="仿宋"/>
          <w:sz w:val="28"/>
          <w:szCs w:val="28"/>
        </w:rPr>
        <w:t>4.表中公共基础必修课程的学时数为该课程最低学时，具体学时设置以国家公共课课程标准为准；</w:t>
      </w:r>
    </w:p>
    <w:p w14:paraId="565A82AF">
      <w:pPr>
        <w:overflowPunct w:val="0"/>
        <w:spacing w:line="560" w:lineRule="exact"/>
        <w:rPr>
          <w:rFonts w:ascii="仿宋" w:hAnsi="仿宋" w:eastAsia="仿宋" w:cs="仿宋"/>
          <w:sz w:val="28"/>
          <w:szCs w:val="28"/>
        </w:rPr>
      </w:pPr>
      <w:r>
        <w:rPr>
          <w:rFonts w:hint="eastAsia" w:ascii="仿宋" w:hAnsi="仿宋" w:eastAsia="仿宋" w:cs="仿宋"/>
          <w:sz w:val="28"/>
          <w:szCs w:val="28"/>
        </w:rPr>
        <w:t>5.每周课程教学学时数为</w:t>
      </w:r>
      <w:r>
        <w:rPr>
          <w:rFonts w:hint="eastAsia" w:ascii="仿宋" w:hAnsi="仿宋" w:eastAsia="仿宋" w:cs="仿宋"/>
          <w:color w:val="000000" w:themeColor="text1"/>
          <w:sz w:val="28"/>
          <w:szCs w:val="28"/>
          <w14:textFill>
            <w14:solidFill>
              <w14:schemeClr w14:val="tx1"/>
            </w14:solidFill>
          </w14:textFill>
        </w:rPr>
        <w:t>31学时，每天6学时，每周5天，其它安排为课外活动时间；每学时为45</w:t>
      </w:r>
      <w:r>
        <w:rPr>
          <w:rFonts w:hint="eastAsia" w:ascii="仿宋" w:hAnsi="仿宋" w:eastAsia="仿宋" w:cs="仿宋"/>
          <w:sz w:val="28"/>
          <w:szCs w:val="28"/>
        </w:rPr>
        <w:t>分钟；</w:t>
      </w:r>
    </w:p>
    <w:p w14:paraId="3E13B642">
      <w:pPr>
        <w:overflowPunct w:val="0"/>
        <w:spacing w:line="560" w:lineRule="exact"/>
        <w:rPr>
          <w:rFonts w:ascii="仿宋" w:hAnsi="仿宋" w:eastAsia="仿宋" w:cs="仿宋"/>
          <w:sz w:val="28"/>
          <w:szCs w:val="28"/>
        </w:rPr>
      </w:pPr>
      <w:r>
        <w:rPr>
          <w:rFonts w:hint="eastAsia" w:ascii="仿宋" w:hAnsi="仿宋" w:eastAsia="仿宋" w:cs="仿宋"/>
          <w:sz w:val="28"/>
          <w:szCs w:val="28"/>
        </w:rPr>
        <w:t>6.课程学时为18的倍数，学分按照18学时1学分计算；非课程性教学活动按每周30学时、每周1学分计算；</w:t>
      </w:r>
    </w:p>
    <w:p w14:paraId="608F45D2">
      <w:pPr>
        <w:overflowPunct w:val="0"/>
        <w:spacing w:line="560" w:lineRule="exact"/>
        <w:rPr>
          <w:rFonts w:ascii="仿宋" w:hAnsi="仿宋" w:eastAsia="仿宋" w:cs="仿宋"/>
          <w:sz w:val="28"/>
          <w:szCs w:val="28"/>
        </w:rPr>
      </w:pPr>
      <w:r>
        <w:rPr>
          <w:rFonts w:hint="eastAsia" w:ascii="仿宋" w:hAnsi="仿宋" w:eastAsia="仿宋" w:cs="仿宋"/>
          <w:sz w:val="28"/>
          <w:szCs w:val="28"/>
        </w:rPr>
        <w:t>7.复习考试不记学时学分；</w:t>
      </w:r>
    </w:p>
    <w:p w14:paraId="37D6D047">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pPr>
      <w:bookmarkStart w:id="9" w:name="_Toc21122"/>
      <w:bookmarkStart w:id="10" w:name="_Toc22836"/>
      <w:r>
        <w:rPr>
          <w:rFonts w:ascii="黑体" w:hAnsi="黑体" w:eastAsia="黑体" w:cs="黑体"/>
          <w:b w:val="0"/>
          <w:snapToGrid w:val="0"/>
          <w:sz w:val="32"/>
          <w:szCs w:val="32"/>
        </w:rPr>
        <w:t>八、实施保障</w:t>
      </w:r>
      <w:bookmarkEnd w:id="9"/>
    </w:p>
    <w:p w14:paraId="15C6FC2F">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（一）师资队伍</w:t>
      </w:r>
    </w:p>
    <w:p w14:paraId="72723216">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按照“四有好老师”“四个相统一”“四个引路人”的要求建设专业教师队伍，将师德师风作为教师队伍建设的第一标准。</w:t>
      </w:r>
    </w:p>
    <w:p w14:paraId="72A2DC4F">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）队伍结构</w:t>
      </w:r>
    </w:p>
    <w:p w14:paraId="7FDF99DA">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专任教师队伍的数量、学历和职称要符合国家有关规定，形成合理的梯队结构。学生数与专任教师数比例不高于</w:t>
      </w:r>
      <w:r>
        <w:rPr>
          <w:rFonts w:ascii="Times New Roman" w:hAnsi="Times New Roman" w:eastAsia="仿宋" w:cs="Times New Roman"/>
          <w:sz w:val="28"/>
          <w:szCs w:val="28"/>
        </w:rPr>
        <w:t>20</w:t>
      </w: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，专任教师中具有高级专业技术职务人数不低于</w:t>
      </w:r>
      <w:r>
        <w:rPr>
          <w:rFonts w:ascii="Times New Roman" w:hAnsi="Times New Roman" w:eastAsia="仿宋" w:cs="Times New Roman"/>
          <w:sz w:val="28"/>
          <w:szCs w:val="28"/>
        </w:rPr>
        <w:t>20</w:t>
      </w:r>
      <w:r>
        <w:rPr>
          <w:rFonts w:hint="eastAsia" w:ascii="仿宋" w:hAnsi="仿宋" w:eastAsia="仿宋" w:cs="仿宋"/>
          <w:sz w:val="28"/>
          <w:szCs w:val="28"/>
        </w:rPr>
        <w:t>%。“双师型”教师占专业课教师数比例应不低于</w:t>
      </w:r>
      <w:r>
        <w:rPr>
          <w:rFonts w:ascii="Times New Roman" w:hAnsi="Times New Roman" w:eastAsia="仿宋" w:cs="Times New Roman"/>
          <w:sz w:val="28"/>
          <w:szCs w:val="28"/>
        </w:rPr>
        <w:t>50</w:t>
      </w:r>
      <w:r>
        <w:rPr>
          <w:rFonts w:hint="eastAsia" w:ascii="仿宋" w:hAnsi="仿宋" w:eastAsia="仿宋" w:cs="仿宋"/>
          <w:sz w:val="28"/>
          <w:szCs w:val="28"/>
        </w:rPr>
        <w:t>%。</w:t>
      </w:r>
    </w:p>
    <w:p w14:paraId="65ACFF7A">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能够整合校内外优质人才资源，选聘企业高级技术人员担任行业导师，组建校企合作、专兼结合的教师团队，建立定期开展专业（学科）教研机制。</w:t>
      </w:r>
    </w:p>
    <w:p w14:paraId="3EF10419">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2</w:t>
      </w:r>
      <w:r>
        <w:rPr>
          <w:rFonts w:hint="eastAsia" w:ascii="仿宋" w:hAnsi="仿宋" w:eastAsia="仿宋" w:cs="仿宋"/>
          <w:sz w:val="28"/>
          <w:szCs w:val="28"/>
        </w:rPr>
        <w:t>）专业带头人</w:t>
      </w:r>
    </w:p>
    <w:p w14:paraId="7F804638">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原则上应具有本专业及相关专业副高及以上职称和较强的实践能力，能广泛联系行业企业，了解国内外互联网和相关服务、软件和信息技术服务业等行业发展新趋势，准确把握行业企业用人需求，具有组织开展专业建设、教科研工作和企业服务的能力，在本专业改革发展中起引领作用。</w:t>
      </w:r>
    </w:p>
    <w:p w14:paraId="0571BC3F">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3</w:t>
      </w:r>
      <w:r>
        <w:rPr>
          <w:rFonts w:hint="eastAsia" w:ascii="仿宋" w:hAnsi="仿宋" w:eastAsia="仿宋" w:cs="仿宋"/>
          <w:sz w:val="28"/>
          <w:szCs w:val="28"/>
        </w:rPr>
        <w:t>）专任教师</w:t>
      </w:r>
    </w:p>
    <w:p w14:paraId="03B1DB14">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具有教师资格证书；具有新能源汽车制造与检修、智能网联汽车技术、汽车智能检测与维修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w:t>
      </w:r>
      <w:r>
        <w:rPr>
          <w:rFonts w:ascii="Times New Roman" w:hAnsi="Times New Roman" w:eastAsia="仿宋" w:cs="Times New Roman"/>
          <w:sz w:val="28"/>
          <w:szCs w:val="28"/>
        </w:rPr>
        <w:t>1</w:t>
      </w:r>
      <w:r>
        <w:rPr>
          <w:rFonts w:hint="eastAsia" w:ascii="仿宋" w:hAnsi="仿宋" w:eastAsia="仿宋" w:cs="仿宋"/>
          <w:sz w:val="28"/>
          <w:szCs w:val="28"/>
        </w:rPr>
        <w:t>个月在企业或生产性实训基地锻炼，每</w:t>
      </w:r>
      <w:r>
        <w:rPr>
          <w:rFonts w:ascii="Times New Roman" w:hAnsi="Times New Roman" w:eastAsia="仿宋" w:cs="Times New Roman"/>
          <w:sz w:val="28"/>
          <w:szCs w:val="28"/>
        </w:rPr>
        <w:t>5</w:t>
      </w:r>
      <w:r>
        <w:rPr>
          <w:rFonts w:hint="eastAsia" w:ascii="仿宋" w:hAnsi="仿宋" w:eastAsia="仿宋" w:cs="仿宋"/>
          <w:sz w:val="28"/>
          <w:szCs w:val="28"/>
        </w:rPr>
        <w:t>年累计不少于</w:t>
      </w:r>
      <w:r>
        <w:rPr>
          <w:rFonts w:ascii="Times New Roman" w:hAnsi="Times New Roman" w:eastAsia="仿宋" w:cs="Times New Roman"/>
          <w:sz w:val="28"/>
          <w:szCs w:val="28"/>
        </w:rPr>
        <w:t>6</w:t>
      </w:r>
      <w:r>
        <w:rPr>
          <w:rFonts w:hint="eastAsia" w:ascii="仿宋" w:hAnsi="仿宋" w:eastAsia="仿宋" w:cs="仿宋"/>
          <w:sz w:val="28"/>
          <w:szCs w:val="28"/>
        </w:rPr>
        <w:t>个月的企业实践经历。</w:t>
      </w:r>
    </w:p>
    <w:p w14:paraId="73674A8A">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4</w:t>
      </w:r>
      <w:r>
        <w:rPr>
          <w:rFonts w:hint="eastAsia" w:ascii="仿宋" w:hAnsi="仿宋" w:eastAsia="仿宋" w:cs="仿宋"/>
          <w:sz w:val="28"/>
          <w:szCs w:val="28"/>
        </w:rPr>
        <w:t>）兼职教师</w:t>
      </w:r>
    </w:p>
    <w:p w14:paraId="3637DBBE">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36340BEF">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（二）教学设施</w:t>
      </w:r>
    </w:p>
    <w:p w14:paraId="10EC57E1">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校内实训和校外实习给学生充分提供专业技能的训练条件，主要设施设备及数量见下表。</w:t>
      </w:r>
    </w:p>
    <w:p w14:paraId="2B473702">
      <w:pPr>
        <w:keepNext/>
        <w:overflowPunct w:val="0"/>
        <w:adjustRightInd w:val="0"/>
        <w:snapToGrid w:val="0"/>
        <w:spacing w:line="560" w:lineRule="exact"/>
        <w:jc w:val="center"/>
        <w:textAlignment w:val="baseline"/>
        <w:rPr>
          <w:rFonts w:asciiTheme="minorEastAsia" w:hAnsiTheme="minorEastAsia" w:cstheme="minorEastAsia"/>
          <w:snapToGrid w:val="0"/>
          <w:color w:val="000000"/>
          <w:kern w:val="0"/>
          <w:sz w:val="24"/>
          <w:szCs w:val="24"/>
        </w:rPr>
      </w:pPr>
      <w:r>
        <w:rPr>
          <w:rFonts w:hint="eastAsia" w:asciiTheme="minorEastAsia" w:hAnsiTheme="minorEastAsia" w:cstheme="minorEastAsia"/>
          <w:snapToGrid w:val="0"/>
          <w:color w:val="000000"/>
          <w:kern w:val="0"/>
          <w:sz w:val="24"/>
          <w:szCs w:val="24"/>
        </w:rPr>
        <w:t>表</w:t>
      </w:r>
      <w:r>
        <w:rPr>
          <w:rFonts w:ascii="Times New Roman" w:hAnsi="Times New Roman" w:cs="Times New Roman"/>
          <w:snapToGrid w:val="0"/>
          <w:color w:val="000000"/>
          <w:kern w:val="0"/>
          <w:sz w:val="24"/>
          <w:szCs w:val="24"/>
        </w:rPr>
        <w:t>6</w:t>
      </w:r>
      <w:r>
        <w:rPr>
          <w:rFonts w:hint="eastAsia" w:asciiTheme="minorEastAsia" w:hAnsiTheme="minorEastAsia" w:cstheme="minorEastAsia"/>
          <w:snapToGrid w:val="0"/>
          <w:color w:val="000000"/>
          <w:kern w:val="0"/>
          <w:sz w:val="24"/>
          <w:szCs w:val="24"/>
        </w:rPr>
        <w:t xml:space="preserve"> 校内实训基本条件</w:t>
      </w:r>
    </w:p>
    <w:tbl>
      <w:tblPr>
        <w:tblStyle w:val="17"/>
        <w:tblW w:w="5116" w:type="pct"/>
        <w:jc w:val="cente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Layout w:type="autofit"/>
        <w:tblCellMar>
          <w:top w:w="0" w:type="dxa"/>
          <w:left w:w="108" w:type="dxa"/>
          <w:bottom w:w="0" w:type="dxa"/>
          <w:right w:w="108" w:type="dxa"/>
        </w:tblCellMar>
      </w:tblPr>
      <w:tblGrid>
        <w:gridCol w:w="650"/>
        <w:gridCol w:w="771"/>
        <w:gridCol w:w="1074"/>
        <w:gridCol w:w="4421"/>
        <w:gridCol w:w="982"/>
        <w:gridCol w:w="816"/>
      </w:tblGrid>
      <w:tr w14:paraId="6FB13FD0">
        <w:tblPrEx>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Ex>
        <w:trPr>
          <w:trHeight w:val="588" w:hRule="atLeast"/>
          <w:jc w:val="center"/>
        </w:trPr>
        <w:tc>
          <w:tcPr>
            <w:tcW w:w="373" w:type="pct"/>
            <w:vMerge w:val="restart"/>
            <w:tcBorders>
              <w:top w:val="single" w:color="4BACC6" w:sz="6" w:space="0"/>
              <w:left w:val="single" w:color="4BACC6" w:sz="6" w:space="0"/>
              <w:bottom w:val="single" w:color="4BACC6" w:sz="6" w:space="0"/>
              <w:right w:val="nil"/>
              <w:insideV w:val="nil"/>
            </w:tcBorders>
            <w:shd w:val="clear" w:color="auto" w:fill="4BACC6"/>
            <w:vAlign w:val="center"/>
          </w:tcPr>
          <w:p w14:paraId="1002E953">
            <w:pPr>
              <w:spacing w:line="500" w:lineRule="exact"/>
              <w:jc w:val="center"/>
              <w:rPr>
                <w:rFonts w:ascii="仿宋" w:hAnsi="仿宋" w:eastAsia="仿宋" w:cs="仿宋"/>
                <w:b w:val="0"/>
                <w:bCs/>
                <w:color w:val="FFFFFF"/>
                <w:sz w:val="24"/>
                <w:szCs w:val="24"/>
              </w:rPr>
            </w:pPr>
            <w:r>
              <w:rPr>
                <w:rFonts w:hint="eastAsia" w:ascii="仿宋" w:hAnsi="仿宋" w:eastAsia="仿宋" w:cs="仿宋"/>
                <w:b/>
                <w:bCs w:val="0"/>
                <w:color w:val="FFFFFF"/>
                <w:sz w:val="24"/>
                <w:szCs w:val="24"/>
              </w:rPr>
              <w:t>主要专业仪器设备装备情况</w:t>
            </w:r>
          </w:p>
        </w:tc>
        <w:tc>
          <w:tcPr>
            <w:tcW w:w="442" w:type="pct"/>
            <w:tcBorders>
              <w:top w:val="single" w:color="4BACC6" w:sz="6" w:space="0"/>
              <w:left w:val="single" w:color="B7DEE8" w:sz="6" w:space="0"/>
              <w:bottom w:val="single" w:color="4BACC6" w:sz="6" w:space="0"/>
              <w:right w:val="nil"/>
              <w:insideV w:val="nil"/>
            </w:tcBorders>
            <w:shd w:val="clear" w:color="auto" w:fill="4BACC6"/>
            <w:vAlign w:val="center"/>
          </w:tcPr>
          <w:p w14:paraId="770BAA82">
            <w:pPr>
              <w:spacing w:line="500" w:lineRule="exact"/>
              <w:jc w:val="center"/>
              <w:rPr>
                <w:rFonts w:ascii="仿宋" w:hAnsi="仿宋" w:eastAsia="仿宋" w:cs="仿宋"/>
                <w:b w:val="0"/>
                <w:bCs/>
                <w:color w:val="FFFFFF"/>
                <w:sz w:val="24"/>
                <w:szCs w:val="24"/>
              </w:rPr>
            </w:pPr>
            <w:r>
              <w:rPr>
                <w:rFonts w:hint="eastAsia" w:ascii="仿宋" w:hAnsi="仿宋" w:eastAsia="仿宋" w:cs="仿宋"/>
                <w:b/>
                <w:bCs w:val="0"/>
                <w:color w:val="FFFFFF"/>
                <w:sz w:val="24"/>
                <w:szCs w:val="24"/>
              </w:rPr>
              <w:t>序号</w:t>
            </w:r>
          </w:p>
        </w:tc>
        <w:tc>
          <w:tcPr>
            <w:tcW w:w="616" w:type="pct"/>
            <w:tcBorders>
              <w:top w:val="single" w:color="4BACC6" w:sz="6" w:space="0"/>
              <w:left w:val="single" w:color="B7DEE8" w:sz="6" w:space="0"/>
              <w:bottom w:val="single" w:color="4BACC6" w:sz="6" w:space="0"/>
              <w:right w:val="nil"/>
              <w:insideV w:val="nil"/>
            </w:tcBorders>
            <w:shd w:val="clear" w:color="auto" w:fill="4BACC6"/>
            <w:vAlign w:val="center"/>
          </w:tcPr>
          <w:p w14:paraId="7E5B9C22">
            <w:pPr>
              <w:spacing w:line="500" w:lineRule="exact"/>
              <w:jc w:val="center"/>
              <w:rPr>
                <w:rFonts w:ascii="仿宋" w:hAnsi="仿宋" w:eastAsia="仿宋" w:cs="仿宋"/>
                <w:b w:val="0"/>
                <w:bCs/>
                <w:color w:val="FFFFFF"/>
                <w:sz w:val="24"/>
                <w:szCs w:val="24"/>
              </w:rPr>
            </w:pPr>
            <w:r>
              <w:rPr>
                <w:rFonts w:hint="eastAsia" w:ascii="仿宋" w:hAnsi="仿宋" w:eastAsia="仿宋" w:cs="仿宋"/>
                <w:b/>
                <w:bCs w:val="0"/>
                <w:color w:val="FFFFFF"/>
                <w:sz w:val="24"/>
                <w:szCs w:val="24"/>
              </w:rPr>
              <w:t>设备</w:t>
            </w:r>
          </w:p>
          <w:p w14:paraId="207E1CD5">
            <w:pPr>
              <w:spacing w:line="500" w:lineRule="exact"/>
              <w:jc w:val="center"/>
              <w:rPr>
                <w:rFonts w:ascii="仿宋" w:hAnsi="仿宋" w:eastAsia="仿宋" w:cs="仿宋"/>
                <w:b w:val="0"/>
                <w:bCs/>
                <w:color w:val="FFFFFF"/>
                <w:sz w:val="24"/>
                <w:szCs w:val="24"/>
              </w:rPr>
            </w:pPr>
            <w:r>
              <w:rPr>
                <w:rFonts w:hint="eastAsia" w:ascii="仿宋" w:hAnsi="仿宋" w:eastAsia="仿宋" w:cs="仿宋"/>
                <w:b/>
                <w:bCs w:val="0"/>
                <w:color w:val="FFFFFF"/>
                <w:sz w:val="24"/>
                <w:szCs w:val="24"/>
              </w:rPr>
              <w:t>名称</w:t>
            </w:r>
          </w:p>
        </w:tc>
        <w:tc>
          <w:tcPr>
            <w:tcW w:w="2535" w:type="pct"/>
            <w:tcBorders>
              <w:top w:val="single" w:color="4BACC6" w:sz="6" w:space="0"/>
              <w:left w:val="single" w:color="B7DEE8" w:sz="6" w:space="0"/>
              <w:bottom w:val="single" w:color="4BACC6" w:sz="6" w:space="0"/>
              <w:right w:val="nil"/>
              <w:insideV w:val="nil"/>
            </w:tcBorders>
            <w:shd w:val="clear" w:color="auto" w:fill="4BACC6"/>
            <w:vAlign w:val="center"/>
          </w:tcPr>
          <w:p w14:paraId="5F61736D">
            <w:pPr>
              <w:spacing w:line="500" w:lineRule="exact"/>
              <w:jc w:val="center"/>
              <w:rPr>
                <w:rFonts w:ascii="仿宋" w:hAnsi="仿宋" w:eastAsia="仿宋" w:cs="仿宋"/>
                <w:b w:val="0"/>
                <w:bCs/>
                <w:color w:val="FFFFFF"/>
                <w:sz w:val="24"/>
                <w:szCs w:val="24"/>
              </w:rPr>
            </w:pPr>
            <w:r>
              <w:rPr>
                <w:rFonts w:hint="eastAsia" w:ascii="仿宋" w:hAnsi="仿宋" w:eastAsia="仿宋" w:cs="仿宋"/>
                <w:b/>
                <w:bCs w:val="0"/>
                <w:color w:val="FFFFFF"/>
                <w:sz w:val="24"/>
                <w:szCs w:val="24"/>
              </w:rPr>
              <w:t>型号/规格</w:t>
            </w:r>
          </w:p>
        </w:tc>
        <w:tc>
          <w:tcPr>
            <w:tcW w:w="563" w:type="pct"/>
            <w:tcBorders>
              <w:top w:val="single" w:color="4BACC6" w:sz="6" w:space="0"/>
              <w:left w:val="single" w:color="B7DEE8" w:sz="6" w:space="0"/>
              <w:bottom w:val="single" w:color="4BACC6" w:sz="6" w:space="0"/>
              <w:right w:val="nil"/>
              <w:insideV w:val="nil"/>
            </w:tcBorders>
            <w:shd w:val="clear" w:color="auto" w:fill="4BACC6"/>
            <w:vAlign w:val="center"/>
          </w:tcPr>
          <w:p w14:paraId="123FC20A">
            <w:pPr>
              <w:spacing w:line="500" w:lineRule="exact"/>
              <w:jc w:val="center"/>
              <w:rPr>
                <w:rFonts w:ascii="仿宋" w:hAnsi="仿宋" w:eastAsia="仿宋" w:cs="仿宋"/>
                <w:b w:val="0"/>
                <w:bCs/>
                <w:color w:val="FFFFFF"/>
                <w:sz w:val="24"/>
                <w:szCs w:val="24"/>
              </w:rPr>
            </w:pPr>
            <w:r>
              <w:rPr>
                <w:rFonts w:hint="eastAsia" w:ascii="仿宋" w:hAnsi="仿宋" w:eastAsia="仿宋" w:cs="仿宋"/>
                <w:b/>
                <w:bCs w:val="0"/>
                <w:color w:val="FFFFFF"/>
                <w:sz w:val="24"/>
                <w:szCs w:val="24"/>
              </w:rPr>
              <w:t>数量</w:t>
            </w:r>
          </w:p>
        </w:tc>
        <w:tc>
          <w:tcPr>
            <w:tcW w:w="468" w:type="pct"/>
            <w:tcBorders>
              <w:top w:val="single" w:color="4BACC6" w:sz="6" w:space="0"/>
              <w:left w:val="single" w:color="B7DEE8" w:sz="6" w:space="0"/>
              <w:bottom w:val="single" w:color="4BACC6" w:sz="6" w:space="0"/>
              <w:right w:val="single" w:color="4BACC6" w:sz="6" w:space="0"/>
              <w:insideV w:val="nil"/>
            </w:tcBorders>
            <w:shd w:val="clear" w:color="auto" w:fill="4BACC6"/>
            <w:vAlign w:val="center"/>
          </w:tcPr>
          <w:p w14:paraId="1177A5F3">
            <w:pPr>
              <w:spacing w:line="500" w:lineRule="exact"/>
              <w:jc w:val="center"/>
              <w:rPr>
                <w:rFonts w:ascii="仿宋" w:hAnsi="仿宋" w:eastAsia="仿宋" w:cs="仿宋"/>
                <w:b w:val="0"/>
                <w:bCs/>
                <w:color w:val="FFFFFF"/>
                <w:sz w:val="24"/>
                <w:szCs w:val="24"/>
              </w:rPr>
            </w:pPr>
            <w:r>
              <w:rPr>
                <w:rFonts w:hint="eastAsia" w:ascii="仿宋" w:hAnsi="仿宋" w:eastAsia="仿宋" w:cs="仿宋"/>
                <w:b/>
                <w:bCs w:val="0"/>
                <w:color w:val="FFFFFF"/>
                <w:sz w:val="24"/>
                <w:szCs w:val="24"/>
              </w:rPr>
              <w:t>购入时间</w:t>
            </w:r>
          </w:p>
        </w:tc>
      </w:tr>
      <w:tr w14:paraId="77456871">
        <w:tblPrEx>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Ex>
        <w:trPr>
          <w:trHeight w:val="336" w:hRule="atLeast"/>
          <w:jc w:val="center"/>
        </w:trPr>
        <w:tc>
          <w:tcPr>
            <w:tcW w:w="373" w:type="pct"/>
            <w:vMerge w:val="continue"/>
            <w:tcBorders>
              <w:top w:val="single" w:color="4BACC6" w:sz="6" w:space="0"/>
              <w:left w:val="single" w:color="4BACC6" w:sz="6" w:space="0"/>
              <w:bottom w:val="single" w:color="B7DEE8" w:sz="6" w:space="0"/>
              <w:right w:val="single" w:color="B7DEE8" w:sz="6" w:space="0"/>
            </w:tcBorders>
            <w:shd w:val="clear" w:color="auto" w:fill="FFFFFF"/>
            <w:vAlign w:val="center"/>
          </w:tcPr>
          <w:p w14:paraId="3341FE7C">
            <w:pPr>
              <w:spacing w:line="500" w:lineRule="exact"/>
              <w:jc w:val="center"/>
              <w:rPr>
                <w:rFonts w:ascii="仿宋" w:hAnsi="仿宋" w:eastAsia="仿宋" w:cs="仿宋"/>
                <w:b/>
                <w:bCs w:val="0"/>
                <w:color w:val="000000"/>
                <w:sz w:val="24"/>
                <w:szCs w:val="24"/>
              </w:rPr>
            </w:pPr>
          </w:p>
        </w:tc>
        <w:tc>
          <w:tcPr>
            <w:tcW w:w="442" w:type="pct"/>
            <w:tcBorders>
              <w:top w:val="single" w:color="4BACC6" w:sz="6" w:space="0"/>
              <w:left w:val="single" w:color="B7DEE8" w:sz="6" w:space="0"/>
              <w:bottom w:val="single" w:color="B7DEE8" w:sz="6" w:space="0"/>
              <w:right w:val="single" w:color="B7DEE8" w:sz="6" w:space="0"/>
            </w:tcBorders>
            <w:shd w:val="clear" w:color="auto" w:fill="FFFFFF"/>
            <w:vAlign w:val="center"/>
          </w:tcPr>
          <w:p w14:paraId="5A32350A">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1</w:t>
            </w:r>
          </w:p>
        </w:tc>
        <w:tc>
          <w:tcPr>
            <w:tcW w:w="616" w:type="pct"/>
            <w:tcBorders>
              <w:top w:val="single" w:color="4BACC6" w:sz="6" w:space="0"/>
              <w:left w:val="single" w:color="B7DEE8" w:sz="6" w:space="0"/>
              <w:bottom w:val="single" w:color="B7DEE8" w:sz="6" w:space="0"/>
              <w:right w:val="single" w:color="B7DEE8" w:sz="6" w:space="0"/>
            </w:tcBorders>
            <w:shd w:val="clear" w:color="auto" w:fill="FFFFFF"/>
            <w:vAlign w:val="center"/>
          </w:tcPr>
          <w:p w14:paraId="0150228D">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整车及平台</w:t>
            </w:r>
          </w:p>
        </w:tc>
        <w:tc>
          <w:tcPr>
            <w:tcW w:w="2535" w:type="pct"/>
            <w:tcBorders>
              <w:top w:val="single" w:color="4BACC6" w:sz="6" w:space="0"/>
              <w:left w:val="single" w:color="B7DEE8" w:sz="6" w:space="0"/>
              <w:bottom w:val="single" w:color="B7DEE8" w:sz="6" w:space="0"/>
              <w:right w:val="single" w:color="B7DEE8" w:sz="6" w:space="0"/>
            </w:tcBorders>
            <w:shd w:val="clear" w:color="auto" w:fill="FFFFFF"/>
            <w:vAlign w:val="center"/>
          </w:tcPr>
          <w:p w14:paraId="064F7BDC">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纯电动汽车整车控制系统教学实训平台</w:t>
            </w:r>
            <w:r>
              <w:fldChar w:fldCharType="begin"/>
            </w:r>
            <w:r>
              <w:instrText xml:space="preserve"> HYPERLINK "https://hnsggzyjy.henan.gov.cn/jyxx/002002/002002001/20251023/6b050847-bf54-4ed6-a3ad-8cef4e664163.html"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2</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、新能源整车实训平台</w:t>
            </w:r>
            <w:r>
              <w:fldChar w:fldCharType="begin"/>
            </w:r>
            <w:r>
              <w:instrText xml:space="preserve"> HYPERLINK "https://www.ggzy.gov.cn/information/html/b/410000/0201/202507/04/00418852cd373bc64832b8fe99321d8a6d70.shtml"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4</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、纯电动轿车教学资源包</w:t>
            </w:r>
            <w:r>
              <w:fldChar w:fldCharType="begin"/>
            </w:r>
            <w:r>
              <w:instrText xml:space="preserve"> HYPERLINK "https://www.ggzy.gov.cn/information/html/b/410000/0201/202507/04/00418852cd373bc64832b8fe99321d8a6d70.shtml"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4</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、数字孪生新能源汽车智能实训台</w:t>
            </w:r>
          </w:p>
        </w:tc>
        <w:tc>
          <w:tcPr>
            <w:tcW w:w="563" w:type="pct"/>
            <w:tcBorders>
              <w:top w:val="single" w:color="4BACC6" w:sz="6" w:space="0"/>
              <w:left w:val="single" w:color="B7DEE8" w:sz="6" w:space="0"/>
              <w:bottom w:val="single" w:color="B7DEE8" w:sz="6" w:space="0"/>
              <w:right w:val="single" w:color="B7DEE8" w:sz="6" w:space="0"/>
            </w:tcBorders>
            <w:shd w:val="clear" w:color="auto" w:fill="FFFFFF"/>
            <w:vAlign w:val="center"/>
          </w:tcPr>
          <w:p w14:paraId="051B7112">
            <w:pPr>
              <w:spacing w:line="500" w:lineRule="exact"/>
              <w:jc w:val="center"/>
              <w:rPr>
                <w:rFonts w:ascii="仿宋" w:hAnsi="仿宋" w:eastAsia="仿宋" w:cs="仿宋"/>
                <w:color w:val="000000"/>
                <w:spacing w:val="7"/>
                <w:sz w:val="24"/>
                <w:szCs w:val="24"/>
              </w:rPr>
            </w:pPr>
            <w:r>
              <w:rPr>
                <w:rFonts w:ascii="Times New Roman" w:hAnsi="Times New Roman" w:eastAsia="仿宋" w:cs="Times New Roman"/>
                <w:color w:val="000000"/>
                <w:spacing w:val="7"/>
                <w:sz w:val="24"/>
                <w:szCs w:val="24"/>
              </w:rPr>
              <w:t>1</w:t>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2</w:t>
            </w:r>
            <w:r>
              <w:rPr>
                <w:rFonts w:hint="eastAsia" w:ascii="仿宋" w:hAnsi="仿宋" w:eastAsia="仿宋" w:cs="仿宋"/>
                <w:color w:val="000000"/>
                <w:spacing w:val="7"/>
                <w:sz w:val="24"/>
                <w:szCs w:val="24"/>
              </w:rPr>
              <w:t>套/平台</w:t>
            </w:r>
          </w:p>
        </w:tc>
        <w:tc>
          <w:tcPr>
            <w:tcW w:w="468" w:type="pct"/>
            <w:tcBorders>
              <w:top w:val="single" w:color="4BACC6" w:sz="6" w:space="0"/>
              <w:left w:val="single" w:color="B7DEE8" w:sz="6" w:space="0"/>
              <w:bottom w:val="single" w:color="B7DEE8" w:sz="6" w:space="0"/>
              <w:right w:val="single" w:color="4BACC6" w:sz="6" w:space="0"/>
            </w:tcBorders>
            <w:shd w:val="clear" w:color="auto" w:fill="FFFFFF"/>
            <w:vAlign w:val="center"/>
          </w:tcPr>
          <w:p w14:paraId="36153AD1">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计划购入</w:t>
            </w:r>
          </w:p>
        </w:tc>
      </w:tr>
      <w:tr w14:paraId="4EE20931">
        <w:tblPrEx>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Ex>
        <w:trPr>
          <w:trHeight w:val="336" w:hRule="atLeast"/>
          <w:jc w:val="center"/>
        </w:trPr>
        <w:tc>
          <w:tcPr>
            <w:tcW w:w="373" w:type="pct"/>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37AC04C3">
            <w:pPr>
              <w:spacing w:line="500" w:lineRule="exact"/>
              <w:jc w:val="center"/>
              <w:rPr>
                <w:rFonts w:ascii="仿宋" w:hAnsi="仿宋" w:eastAsia="仿宋" w:cs="仿宋"/>
                <w:b/>
                <w:bCs w:val="0"/>
                <w:color w:val="000000"/>
                <w:sz w:val="24"/>
                <w:szCs w:val="24"/>
              </w:rPr>
            </w:pPr>
          </w:p>
        </w:tc>
        <w:tc>
          <w:tcPr>
            <w:tcW w:w="442" w:type="pct"/>
            <w:tcBorders>
              <w:top w:val="single" w:color="B7DEE8" w:sz="6" w:space="0"/>
              <w:left w:val="single" w:color="B7DEE8" w:sz="6" w:space="0"/>
              <w:bottom w:val="single" w:color="B7DEE8" w:sz="6" w:space="0"/>
              <w:right w:val="single" w:color="B7DEE8" w:sz="6" w:space="0"/>
            </w:tcBorders>
            <w:shd w:val="clear" w:color="auto" w:fill="EDF7F9"/>
            <w:vAlign w:val="center"/>
          </w:tcPr>
          <w:p w14:paraId="1E7BE5DA">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2</w:t>
            </w:r>
          </w:p>
        </w:tc>
        <w:tc>
          <w:tcPr>
            <w:tcW w:w="616" w:type="pct"/>
            <w:tcBorders>
              <w:top w:val="single" w:color="B7DEE8" w:sz="6" w:space="0"/>
              <w:left w:val="single" w:color="B7DEE8" w:sz="6" w:space="0"/>
              <w:bottom w:val="single" w:color="B7DEE8" w:sz="6" w:space="0"/>
              <w:right w:val="single" w:color="B7DEE8" w:sz="6" w:space="0"/>
            </w:tcBorders>
            <w:shd w:val="clear" w:color="auto" w:fill="EDF7F9"/>
            <w:vAlign w:val="center"/>
          </w:tcPr>
          <w:p w14:paraId="70D2660C">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核心系统实训</w:t>
            </w:r>
          </w:p>
        </w:tc>
        <w:tc>
          <w:tcPr>
            <w:tcW w:w="2535" w:type="pct"/>
            <w:tcBorders>
              <w:top w:val="single" w:color="B7DEE8" w:sz="6" w:space="0"/>
              <w:left w:val="single" w:color="B7DEE8" w:sz="6" w:space="0"/>
              <w:bottom w:val="single" w:color="B7DEE8" w:sz="6" w:space="0"/>
              <w:right w:val="single" w:color="B7DEE8" w:sz="6" w:space="0"/>
            </w:tcBorders>
            <w:shd w:val="clear" w:color="auto" w:fill="EDF7F9"/>
            <w:vAlign w:val="center"/>
          </w:tcPr>
          <w:p w14:paraId="7CD36151">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纯电动汽车电机及其驱动系统教学实训平台</w:t>
            </w:r>
            <w:r>
              <w:fldChar w:fldCharType="begin"/>
            </w:r>
            <w:r>
              <w:instrText xml:space="preserve"> HYPERLINK "https://hnsggzyjy.henan.gov.cn/jyxx/002002/002002001/20251023/6b050847-bf54-4ed6-a3ad-8cef4e664163.html"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2</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、纯电动汽车电池管理系统教学实训平台</w:t>
            </w:r>
            <w:r>
              <w:fldChar w:fldCharType="begin"/>
            </w:r>
            <w:r>
              <w:instrText xml:space="preserve"> HYPERLINK "https://hnsggzyjy.henan.gov.cn/jyxx/002002/002002001/20251023/6b050847-bf54-4ed6-a3ad-8cef4e664163.html"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2</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、纯电动汽车充放电系统教学实训平台</w:t>
            </w:r>
            <w:r>
              <w:fldChar w:fldCharType="begin"/>
            </w:r>
            <w:r>
              <w:instrText xml:space="preserve"> HYPERLINK "https://hnsggzyjy.henan.gov.cn/jyxx/002002/002002001/20251023/6b050847-bf54-4ed6-a3ad-8cef4e664163.html"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2</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、新能源汽车动力电池管理系统实验平台</w:t>
            </w:r>
          </w:p>
        </w:tc>
        <w:tc>
          <w:tcPr>
            <w:tcW w:w="563" w:type="pct"/>
            <w:tcBorders>
              <w:top w:val="single" w:color="B7DEE8" w:sz="6" w:space="0"/>
              <w:left w:val="single" w:color="B7DEE8" w:sz="6" w:space="0"/>
              <w:bottom w:val="single" w:color="B7DEE8" w:sz="6" w:space="0"/>
              <w:right w:val="single" w:color="B7DEE8" w:sz="6" w:space="0"/>
            </w:tcBorders>
            <w:shd w:val="clear" w:color="auto" w:fill="EDF7F9"/>
            <w:vAlign w:val="center"/>
          </w:tcPr>
          <w:p w14:paraId="475CC3CB">
            <w:pPr>
              <w:spacing w:line="500" w:lineRule="exact"/>
              <w:jc w:val="center"/>
              <w:rPr>
                <w:rFonts w:ascii="仿宋" w:hAnsi="仿宋" w:eastAsia="仿宋" w:cs="仿宋"/>
                <w:color w:val="000000"/>
                <w:spacing w:val="7"/>
                <w:sz w:val="24"/>
                <w:szCs w:val="24"/>
              </w:rPr>
            </w:pPr>
            <w:r>
              <w:rPr>
                <w:rFonts w:ascii="Times New Roman" w:hAnsi="Times New Roman" w:eastAsia="仿宋" w:cs="Times New Roman"/>
                <w:color w:val="000000"/>
                <w:spacing w:val="7"/>
                <w:sz w:val="24"/>
                <w:szCs w:val="24"/>
              </w:rPr>
              <w:t>1</w:t>
            </w:r>
            <w:r>
              <w:rPr>
                <w:rFonts w:hint="eastAsia" w:ascii="仿宋" w:hAnsi="仿宋" w:eastAsia="仿宋" w:cs="仿宋"/>
                <w:color w:val="000000"/>
                <w:spacing w:val="7"/>
                <w:sz w:val="24"/>
                <w:szCs w:val="24"/>
              </w:rPr>
              <w:t>套/平台</w:t>
            </w:r>
          </w:p>
        </w:tc>
        <w:tc>
          <w:tcPr>
            <w:tcW w:w="468" w:type="pct"/>
            <w:tcBorders>
              <w:top w:val="single" w:color="B7DEE8" w:sz="6" w:space="0"/>
              <w:left w:val="single" w:color="B7DEE8" w:sz="6" w:space="0"/>
              <w:bottom w:val="single" w:color="B7DEE8" w:sz="6" w:space="0"/>
              <w:right w:val="single" w:color="4BACC6" w:sz="6" w:space="0"/>
            </w:tcBorders>
            <w:shd w:val="clear" w:color="auto" w:fill="EDF7F9"/>
            <w:vAlign w:val="center"/>
          </w:tcPr>
          <w:p w14:paraId="5F55C20B">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计划购入</w:t>
            </w:r>
          </w:p>
        </w:tc>
      </w:tr>
      <w:tr w14:paraId="4F5ED1CE">
        <w:tblPrEx>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Ex>
        <w:trPr>
          <w:trHeight w:val="336" w:hRule="atLeast"/>
          <w:jc w:val="center"/>
        </w:trPr>
        <w:tc>
          <w:tcPr>
            <w:tcW w:w="373" w:type="pct"/>
            <w:vMerge w:val="continue"/>
            <w:tcBorders>
              <w:top w:val="single" w:color="B7DEE8" w:sz="6" w:space="0"/>
              <w:left w:val="single" w:color="4BACC6" w:sz="6" w:space="0"/>
              <w:bottom w:val="single" w:color="B7DEE8" w:sz="6" w:space="0"/>
              <w:right w:val="single" w:color="B7DEE8" w:sz="6" w:space="0"/>
            </w:tcBorders>
            <w:shd w:val="clear" w:color="auto" w:fill="FFFFFF"/>
            <w:vAlign w:val="center"/>
          </w:tcPr>
          <w:p w14:paraId="214E9ECE">
            <w:pPr>
              <w:spacing w:line="500" w:lineRule="exact"/>
              <w:jc w:val="center"/>
              <w:rPr>
                <w:rFonts w:ascii="仿宋" w:hAnsi="仿宋" w:eastAsia="仿宋" w:cs="仿宋"/>
                <w:b/>
                <w:bCs w:val="0"/>
                <w:color w:val="000000"/>
                <w:sz w:val="24"/>
                <w:szCs w:val="24"/>
              </w:rPr>
            </w:pPr>
          </w:p>
        </w:tc>
        <w:tc>
          <w:tcPr>
            <w:tcW w:w="442" w:type="pct"/>
            <w:tcBorders>
              <w:top w:val="single" w:color="B7DEE8" w:sz="6" w:space="0"/>
              <w:left w:val="single" w:color="B7DEE8" w:sz="6" w:space="0"/>
              <w:bottom w:val="single" w:color="B7DEE8" w:sz="6" w:space="0"/>
              <w:right w:val="single" w:color="B7DEE8" w:sz="6" w:space="0"/>
            </w:tcBorders>
            <w:shd w:val="clear" w:color="auto" w:fill="FFFFFF"/>
            <w:vAlign w:val="center"/>
          </w:tcPr>
          <w:p w14:paraId="52660039">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3</w:t>
            </w:r>
          </w:p>
        </w:tc>
        <w:tc>
          <w:tcPr>
            <w:tcW w:w="616" w:type="pct"/>
            <w:tcBorders>
              <w:top w:val="single" w:color="B7DEE8" w:sz="6" w:space="0"/>
              <w:left w:val="single" w:color="B7DEE8" w:sz="6" w:space="0"/>
              <w:bottom w:val="single" w:color="B7DEE8" w:sz="6" w:space="0"/>
              <w:right w:val="single" w:color="B7DEE8" w:sz="6" w:space="0"/>
            </w:tcBorders>
            <w:shd w:val="clear" w:color="auto" w:fill="FFFFFF"/>
            <w:vAlign w:val="center"/>
          </w:tcPr>
          <w:p w14:paraId="7BC73D84">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检测与维修工具</w:t>
            </w:r>
          </w:p>
        </w:tc>
        <w:tc>
          <w:tcPr>
            <w:tcW w:w="2535" w:type="pct"/>
            <w:tcBorders>
              <w:top w:val="single" w:color="B7DEE8" w:sz="6" w:space="0"/>
              <w:left w:val="single" w:color="B7DEE8" w:sz="6" w:space="0"/>
              <w:bottom w:val="single" w:color="B7DEE8" w:sz="6" w:space="0"/>
              <w:right w:val="single" w:color="B7DEE8" w:sz="6" w:space="0"/>
            </w:tcBorders>
            <w:shd w:val="clear" w:color="auto" w:fill="FFFFFF"/>
            <w:vAlign w:val="center"/>
          </w:tcPr>
          <w:p w14:paraId="0FD2CC80">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绝缘电阻测试仪</w:t>
            </w:r>
            <w:r>
              <w:fldChar w:fldCharType="begin"/>
            </w:r>
            <w:r>
              <w:instrText xml:space="preserve"> HYPERLINK "http://gxggzy.gxzf.gov.cn/jyfw/jyfw_zfcg/zfcg_gkzb/gkzb_gggg/t26118202.shtml"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1</w:t>
            </w:r>
            <w:r>
              <w:rPr>
                <w:rFonts w:ascii="Times New Roman" w:hAnsi="Times New Roman" w:eastAsia="仿宋" w:cs="Times New Roman"/>
                <w:color w:val="000000"/>
                <w:spacing w:val="7"/>
                <w:sz w:val="24"/>
                <w:szCs w:val="24"/>
              </w:rPr>
              <w:fldChar w:fldCharType="end"/>
            </w:r>
            <w:r>
              <w:fldChar w:fldCharType="begin"/>
            </w:r>
            <w:r>
              <w:instrText xml:space="preserve"> HYPERLINK "https://www.ggzy.gov.cn/information/html/b/410000/0201/202507/04/00418852cd373bc64832b8fe99321d8a6d70.shtml"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4</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、钳形表</w:t>
            </w:r>
            <w:r>
              <w:fldChar w:fldCharType="begin"/>
            </w:r>
            <w:r>
              <w:instrText xml:space="preserve"> HYPERLINK "https://www.ggzy.gov.cn/information/html/b/410000/0201/202507/04/00418852cd373bc64832b8fe99321d8a6d70.shtml"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4</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、手持式数字存储示波器</w:t>
            </w:r>
            <w:r>
              <w:fldChar w:fldCharType="begin"/>
            </w:r>
            <w:r>
              <w:instrText xml:space="preserve"> HYPERLINK "https://www.ggzy.gov.cn/information/html/b/410000/0201/202507/04/00418852cd373bc64832b8fe99321d8a6d70.shtml"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4</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、万用表</w:t>
            </w:r>
            <w:r>
              <w:fldChar w:fldCharType="begin"/>
            </w:r>
            <w:r>
              <w:instrText xml:space="preserve"> HYPERLINK "http://gxggzy.gxzf.gov.cn/jyfw/jyfw_zfcg/zfcg_gkzb/gkzb_gggg/t26118202.shtml"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1</w:t>
            </w:r>
            <w:r>
              <w:rPr>
                <w:rFonts w:ascii="Times New Roman" w:hAnsi="Times New Roman" w:eastAsia="仿宋" w:cs="Times New Roman"/>
                <w:color w:val="000000"/>
                <w:spacing w:val="7"/>
                <w:sz w:val="24"/>
                <w:szCs w:val="24"/>
              </w:rPr>
              <w:fldChar w:fldCharType="end"/>
            </w:r>
            <w:r>
              <w:fldChar w:fldCharType="begin"/>
            </w:r>
            <w:r>
              <w:instrText xml:space="preserve"> HYPERLINK "http://www.gdtzb.com/g-zb-40123511.html"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10</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、新能源汽车专用诊断仪</w:t>
            </w:r>
            <w:r>
              <w:fldChar w:fldCharType="begin"/>
            </w:r>
            <w:r>
              <w:instrText xml:space="preserve"> HYPERLINK "http://www.gdtzb.com/g-zb-40123511.html"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10</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、动力电池专用分析仪</w:t>
            </w:r>
          </w:p>
        </w:tc>
        <w:tc>
          <w:tcPr>
            <w:tcW w:w="563" w:type="pct"/>
            <w:tcBorders>
              <w:top w:val="single" w:color="B7DEE8" w:sz="6" w:space="0"/>
              <w:left w:val="single" w:color="B7DEE8" w:sz="6" w:space="0"/>
              <w:bottom w:val="single" w:color="B7DEE8" w:sz="6" w:space="0"/>
              <w:right w:val="single" w:color="B7DEE8" w:sz="6" w:space="0"/>
            </w:tcBorders>
            <w:shd w:val="clear" w:color="auto" w:fill="FFFFFF"/>
            <w:vAlign w:val="center"/>
          </w:tcPr>
          <w:p w14:paraId="595F82EC">
            <w:pPr>
              <w:spacing w:line="500" w:lineRule="exact"/>
              <w:jc w:val="center"/>
              <w:rPr>
                <w:rFonts w:ascii="仿宋" w:hAnsi="仿宋" w:eastAsia="仿宋" w:cs="仿宋"/>
                <w:color w:val="000000"/>
                <w:spacing w:val="7"/>
                <w:sz w:val="24"/>
                <w:szCs w:val="24"/>
              </w:rPr>
            </w:pPr>
            <w:r>
              <w:rPr>
                <w:rFonts w:ascii="Times New Roman" w:hAnsi="Times New Roman" w:eastAsia="仿宋" w:cs="Times New Roman"/>
                <w:color w:val="000000"/>
                <w:spacing w:val="7"/>
                <w:sz w:val="24"/>
                <w:szCs w:val="24"/>
              </w:rPr>
              <w:t>2</w:t>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4</w:t>
            </w:r>
            <w:r>
              <w:rPr>
                <w:rFonts w:hint="eastAsia" w:ascii="仿宋" w:hAnsi="仿宋" w:eastAsia="仿宋" w:cs="仿宋"/>
                <w:color w:val="000000"/>
                <w:spacing w:val="7"/>
                <w:sz w:val="24"/>
                <w:szCs w:val="24"/>
              </w:rPr>
              <w:t>台/种</w:t>
            </w:r>
          </w:p>
        </w:tc>
        <w:tc>
          <w:tcPr>
            <w:tcW w:w="468" w:type="pct"/>
            <w:tcBorders>
              <w:top w:val="single" w:color="B7DEE8" w:sz="6" w:space="0"/>
              <w:left w:val="single" w:color="B7DEE8" w:sz="6" w:space="0"/>
              <w:bottom w:val="single" w:color="B7DEE8" w:sz="6" w:space="0"/>
              <w:right w:val="single" w:color="4BACC6" w:sz="6" w:space="0"/>
            </w:tcBorders>
            <w:shd w:val="clear" w:color="auto" w:fill="FFFFFF"/>
            <w:vAlign w:val="center"/>
          </w:tcPr>
          <w:p w14:paraId="47844543">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计划购入</w:t>
            </w:r>
          </w:p>
        </w:tc>
      </w:tr>
      <w:tr w14:paraId="648E827C">
        <w:tblPrEx>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Ex>
        <w:trPr>
          <w:trHeight w:val="336" w:hRule="atLeast"/>
          <w:jc w:val="center"/>
        </w:trPr>
        <w:tc>
          <w:tcPr>
            <w:tcW w:w="373" w:type="pct"/>
            <w:vMerge w:val="continue"/>
            <w:tcBorders>
              <w:top w:val="single" w:color="B7DEE8" w:sz="6" w:space="0"/>
              <w:left w:val="single" w:color="4BACC6" w:sz="6" w:space="0"/>
              <w:bottom w:val="single" w:color="B7DEE8" w:sz="6" w:space="0"/>
              <w:right w:val="single" w:color="B7DEE8" w:sz="6" w:space="0"/>
            </w:tcBorders>
            <w:shd w:val="clear" w:color="auto" w:fill="EDF7F9"/>
            <w:vAlign w:val="center"/>
          </w:tcPr>
          <w:p w14:paraId="1302A271">
            <w:pPr>
              <w:spacing w:line="500" w:lineRule="exact"/>
              <w:jc w:val="center"/>
              <w:rPr>
                <w:rFonts w:ascii="仿宋" w:hAnsi="仿宋" w:eastAsia="仿宋" w:cs="仿宋"/>
                <w:b/>
                <w:bCs w:val="0"/>
                <w:color w:val="000000"/>
                <w:sz w:val="24"/>
                <w:szCs w:val="24"/>
              </w:rPr>
            </w:pPr>
          </w:p>
        </w:tc>
        <w:tc>
          <w:tcPr>
            <w:tcW w:w="442" w:type="pct"/>
            <w:tcBorders>
              <w:top w:val="single" w:color="B7DEE8" w:sz="6" w:space="0"/>
              <w:left w:val="single" w:color="B7DEE8" w:sz="6" w:space="0"/>
              <w:bottom w:val="single" w:color="B7DEE8" w:sz="6" w:space="0"/>
              <w:right w:val="single" w:color="B7DEE8" w:sz="6" w:space="0"/>
            </w:tcBorders>
            <w:shd w:val="clear" w:color="auto" w:fill="EDF7F9"/>
            <w:vAlign w:val="center"/>
          </w:tcPr>
          <w:p w14:paraId="5F541429">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4</w:t>
            </w:r>
          </w:p>
        </w:tc>
        <w:tc>
          <w:tcPr>
            <w:tcW w:w="616" w:type="pct"/>
            <w:tcBorders>
              <w:top w:val="single" w:color="B7DEE8" w:sz="6" w:space="0"/>
              <w:left w:val="single" w:color="B7DEE8" w:sz="6" w:space="0"/>
              <w:bottom w:val="single" w:color="B7DEE8" w:sz="6" w:space="0"/>
              <w:right w:val="single" w:color="B7DEE8" w:sz="6" w:space="0"/>
            </w:tcBorders>
            <w:shd w:val="clear" w:color="auto" w:fill="EDF7F9"/>
            <w:vAlign w:val="center"/>
          </w:tcPr>
          <w:p w14:paraId="2101FE4B">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车身与制造装备</w:t>
            </w:r>
          </w:p>
        </w:tc>
        <w:tc>
          <w:tcPr>
            <w:tcW w:w="2535" w:type="pct"/>
            <w:tcBorders>
              <w:top w:val="single" w:color="B7DEE8" w:sz="6" w:space="0"/>
              <w:left w:val="single" w:color="B7DEE8" w:sz="6" w:space="0"/>
              <w:bottom w:val="single" w:color="B7DEE8" w:sz="6" w:space="0"/>
              <w:right w:val="single" w:color="B7DEE8" w:sz="6" w:space="0"/>
            </w:tcBorders>
            <w:shd w:val="clear" w:color="auto" w:fill="EDF7F9"/>
            <w:vAlign w:val="center"/>
          </w:tcPr>
          <w:p w14:paraId="4B48394D">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新能源汽车车身专业级智能点焊机</w:t>
            </w:r>
            <w:r>
              <w:fldChar w:fldCharType="begin"/>
            </w:r>
            <w:r>
              <w:instrText xml:space="preserve"> HYPERLINK "https://hnsggzyjy.henan.gov.cn/jyxx/002002/002002001/20251023/6b050847-bf54-4ed6-a3ad-8cef4e664163.html"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2</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、一体化车身气体保护焊机</w:t>
            </w:r>
            <w:r>
              <w:fldChar w:fldCharType="begin"/>
            </w:r>
            <w:r>
              <w:instrText xml:space="preserve"> HYPERLINK "https://hnsggzyjy.henan.gov.cn/jyxx/002002/002002001/20251023/6b050847-bf54-4ed6-a3ad-8cef4e664163.html"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2</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、金属件手工制作工作站</w:t>
            </w:r>
            <w:r>
              <w:fldChar w:fldCharType="begin"/>
            </w:r>
            <w:r>
              <w:instrText xml:space="preserve"> HYPERLINK "https://hnsggzyjy.henan.gov.cn/jyxx/002002/002002001/20251023/6b050847-bf54-4ed6-a3ad-8cef4e664163.html"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2</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CNC</w:t>
            </w:r>
            <w:r>
              <w:rPr>
                <w:rFonts w:hint="eastAsia" w:ascii="仿宋" w:hAnsi="仿宋" w:eastAsia="仿宋" w:cs="仿宋"/>
                <w:color w:val="000000"/>
                <w:spacing w:val="7"/>
                <w:sz w:val="24"/>
                <w:szCs w:val="24"/>
              </w:rPr>
              <w:t>数控铣床</w:t>
            </w:r>
            <w:r>
              <w:fldChar w:fldCharType="begin"/>
            </w:r>
            <w:r>
              <w:instrText xml:space="preserve"> HYPERLINK "http://gxggzy.gxzf.gov.cn/jyfw/jyfw_zfcg/zfcg_gkzb/gkzb_gggg/t26118204.shtml"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5</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、激光切割焊接实训设备</w:t>
            </w:r>
          </w:p>
        </w:tc>
        <w:tc>
          <w:tcPr>
            <w:tcW w:w="563" w:type="pct"/>
            <w:tcBorders>
              <w:top w:val="single" w:color="B7DEE8" w:sz="6" w:space="0"/>
              <w:left w:val="single" w:color="B7DEE8" w:sz="6" w:space="0"/>
              <w:bottom w:val="single" w:color="B7DEE8" w:sz="6" w:space="0"/>
              <w:right w:val="single" w:color="B7DEE8" w:sz="6" w:space="0"/>
            </w:tcBorders>
            <w:shd w:val="clear" w:color="auto" w:fill="EDF7F9"/>
            <w:vAlign w:val="center"/>
          </w:tcPr>
          <w:p w14:paraId="7CC2B69A">
            <w:pPr>
              <w:spacing w:line="500" w:lineRule="exact"/>
              <w:jc w:val="center"/>
              <w:rPr>
                <w:rFonts w:ascii="仿宋" w:hAnsi="仿宋" w:eastAsia="仿宋" w:cs="仿宋"/>
                <w:color w:val="000000"/>
                <w:spacing w:val="7"/>
                <w:sz w:val="24"/>
                <w:szCs w:val="24"/>
              </w:rPr>
            </w:pPr>
            <w:r>
              <w:rPr>
                <w:rFonts w:ascii="Times New Roman" w:hAnsi="Times New Roman" w:eastAsia="仿宋" w:cs="Times New Roman"/>
                <w:color w:val="000000"/>
                <w:spacing w:val="7"/>
                <w:sz w:val="24"/>
                <w:szCs w:val="24"/>
              </w:rPr>
              <w:t>1</w:t>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2</w:t>
            </w:r>
            <w:r>
              <w:rPr>
                <w:rFonts w:hint="eastAsia" w:ascii="仿宋" w:hAnsi="仿宋" w:eastAsia="仿宋" w:cs="仿宋"/>
                <w:color w:val="000000"/>
                <w:spacing w:val="7"/>
                <w:sz w:val="24"/>
                <w:szCs w:val="24"/>
              </w:rPr>
              <w:t>套/台</w:t>
            </w:r>
          </w:p>
        </w:tc>
        <w:tc>
          <w:tcPr>
            <w:tcW w:w="468" w:type="pct"/>
            <w:tcBorders>
              <w:top w:val="single" w:color="B7DEE8" w:sz="6" w:space="0"/>
              <w:left w:val="single" w:color="B7DEE8" w:sz="6" w:space="0"/>
              <w:bottom w:val="single" w:color="B7DEE8" w:sz="6" w:space="0"/>
              <w:right w:val="single" w:color="4BACC6" w:sz="6" w:space="0"/>
            </w:tcBorders>
            <w:shd w:val="clear" w:color="auto" w:fill="EDF7F9"/>
            <w:vAlign w:val="center"/>
          </w:tcPr>
          <w:p w14:paraId="4B18D338">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计划购入</w:t>
            </w:r>
          </w:p>
        </w:tc>
      </w:tr>
      <w:tr w14:paraId="7BE03CA7">
        <w:tblPrEx>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Ex>
        <w:trPr>
          <w:trHeight w:val="336" w:hRule="atLeast"/>
          <w:jc w:val="center"/>
        </w:trPr>
        <w:tc>
          <w:tcPr>
            <w:tcW w:w="373" w:type="pct"/>
            <w:vMerge w:val="continue"/>
            <w:tcBorders>
              <w:top w:val="single" w:color="B7DEE8" w:sz="6" w:space="0"/>
              <w:left w:val="single" w:color="4BACC6" w:sz="6" w:space="0"/>
              <w:bottom w:val="single" w:color="4BACC6" w:sz="6" w:space="0"/>
              <w:right w:val="single" w:color="B7DEE8" w:sz="6" w:space="0"/>
            </w:tcBorders>
            <w:shd w:val="clear" w:color="auto" w:fill="FFFFFF"/>
            <w:vAlign w:val="center"/>
          </w:tcPr>
          <w:p w14:paraId="20D22D63">
            <w:pPr>
              <w:spacing w:line="500" w:lineRule="exact"/>
              <w:jc w:val="center"/>
              <w:rPr>
                <w:rFonts w:ascii="仿宋" w:hAnsi="仿宋" w:eastAsia="仿宋" w:cs="仿宋"/>
                <w:b/>
                <w:bCs w:val="0"/>
                <w:color w:val="000000"/>
                <w:sz w:val="24"/>
                <w:szCs w:val="24"/>
              </w:rPr>
            </w:pPr>
          </w:p>
        </w:tc>
        <w:tc>
          <w:tcPr>
            <w:tcW w:w="442" w:type="pct"/>
            <w:tcBorders>
              <w:top w:val="single" w:color="B7DEE8" w:sz="6" w:space="0"/>
              <w:left w:val="single" w:color="B7DEE8" w:sz="6" w:space="0"/>
              <w:bottom w:val="single" w:color="4BACC6" w:sz="6" w:space="0"/>
              <w:right w:val="single" w:color="B7DEE8" w:sz="6" w:space="0"/>
            </w:tcBorders>
            <w:shd w:val="clear" w:color="auto" w:fill="FFFFFF"/>
            <w:vAlign w:val="center"/>
          </w:tcPr>
          <w:p w14:paraId="730D465F">
            <w:pPr>
              <w:spacing w:line="500" w:lineRule="exact"/>
              <w:jc w:val="center"/>
              <w:rPr>
                <w:rFonts w:ascii="仿宋" w:hAnsi="仿宋" w:eastAsia="仿宋" w:cs="仿宋"/>
                <w:color w:val="000000"/>
                <w:sz w:val="24"/>
                <w:szCs w:val="24"/>
              </w:rPr>
            </w:pPr>
            <w:r>
              <w:rPr>
                <w:rFonts w:ascii="Times New Roman" w:hAnsi="Times New Roman" w:eastAsia="仿宋" w:cs="Times New Roman"/>
                <w:color w:val="000000"/>
                <w:sz w:val="24"/>
                <w:szCs w:val="24"/>
              </w:rPr>
              <w:t>5</w:t>
            </w:r>
          </w:p>
        </w:tc>
        <w:tc>
          <w:tcPr>
            <w:tcW w:w="616" w:type="pct"/>
            <w:tcBorders>
              <w:top w:val="single" w:color="B7DEE8" w:sz="6" w:space="0"/>
              <w:left w:val="single" w:color="B7DEE8" w:sz="6" w:space="0"/>
              <w:bottom w:val="single" w:color="4BACC6" w:sz="6" w:space="0"/>
              <w:right w:val="single" w:color="B7DEE8" w:sz="6" w:space="0"/>
            </w:tcBorders>
            <w:shd w:val="clear" w:color="auto" w:fill="FFFFFF"/>
            <w:vAlign w:val="center"/>
          </w:tcPr>
          <w:p w14:paraId="7741C7CB">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智能网联技术</w:t>
            </w:r>
          </w:p>
        </w:tc>
        <w:tc>
          <w:tcPr>
            <w:tcW w:w="2535" w:type="pct"/>
            <w:tcBorders>
              <w:top w:val="single" w:color="B7DEE8" w:sz="6" w:space="0"/>
              <w:left w:val="single" w:color="B7DEE8" w:sz="6" w:space="0"/>
              <w:bottom w:val="single" w:color="4BACC6" w:sz="6" w:space="0"/>
              <w:right w:val="single" w:color="B7DEE8" w:sz="6" w:space="0"/>
            </w:tcBorders>
            <w:shd w:val="clear" w:color="auto" w:fill="FFFFFF"/>
            <w:vAlign w:val="center"/>
          </w:tcPr>
          <w:p w14:paraId="4DFC7161">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智能网联汽车教学平台</w:t>
            </w:r>
            <w:r>
              <w:fldChar w:fldCharType="begin"/>
            </w:r>
            <w:r>
              <w:instrText xml:space="preserve"> HYPERLINK "https://www.ggzy.gov.cn/information/html/b/410000/0201/202507/04/00418852cd373bc64832b8fe99321d8a6d70.shtml"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4</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、智能网联汽车车联网监控云平台</w:t>
            </w:r>
            <w:r>
              <w:fldChar w:fldCharType="begin"/>
            </w:r>
            <w:r>
              <w:instrText xml:space="preserve"> HYPERLINK "https://www.ggzy.gov.cn/information/html/b/410000/0201/202507/04/00418852cd373bc64832b8fe99321d8a6d70.shtml" \t "https://chat.deepseek.com/a/chat/s/_blank" </w:instrText>
            </w:r>
            <w:r>
              <w:fldChar w:fldCharType="separate"/>
            </w:r>
            <w:r>
              <w:rPr>
                <w:rFonts w:hint="eastAsia" w:ascii="仿宋" w:hAnsi="仿宋" w:eastAsia="仿宋" w:cs="仿宋"/>
                <w:color w:val="000000"/>
                <w:spacing w:val="7"/>
                <w:sz w:val="24"/>
                <w:szCs w:val="24"/>
              </w:rPr>
              <w:t>-</w:t>
            </w:r>
            <w:r>
              <w:rPr>
                <w:rFonts w:ascii="Times New Roman" w:hAnsi="Times New Roman" w:eastAsia="仿宋" w:cs="Times New Roman"/>
                <w:color w:val="000000"/>
                <w:spacing w:val="7"/>
                <w:sz w:val="24"/>
                <w:szCs w:val="24"/>
              </w:rPr>
              <w:t>4</w:t>
            </w:r>
            <w:r>
              <w:rPr>
                <w:rFonts w:ascii="Times New Roman" w:hAnsi="Times New Roman" w:eastAsia="仿宋" w:cs="Times New Roman"/>
                <w:color w:val="000000"/>
                <w:spacing w:val="7"/>
                <w:sz w:val="24"/>
                <w:szCs w:val="24"/>
              </w:rPr>
              <w:fldChar w:fldCharType="end"/>
            </w:r>
            <w:r>
              <w:rPr>
                <w:rFonts w:hint="eastAsia" w:ascii="仿宋" w:hAnsi="仿宋" w:eastAsia="仿宋" w:cs="仿宋"/>
                <w:color w:val="000000"/>
                <w:spacing w:val="7"/>
                <w:sz w:val="24"/>
                <w:szCs w:val="24"/>
              </w:rPr>
              <w:t>、智能网联汽车仿真应用技术平台</w:t>
            </w:r>
          </w:p>
        </w:tc>
        <w:tc>
          <w:tcPr>
            <w:tcW w:w="563" w:type="pct"/>
            <w:tcBorders>
              <w:top w:val="single" w:color="B7DEE8" w:sz="6" w:space="0"/>
              <w:left w:val="single" w:color="B7DEE8" w:sz="6" w:space="0"/>
              <w:bottom w:val="single" w:color="4BACC6" w:sz="6" w:space="0"/>
              <w:right w:val="single" w:color="B7DEE8" w:sz="6" w:space="0"/>
            </w:tcBorders>
            <w:shd w:val="clear" w:color="auto" w:fill="FFFFFF"/>
            <w:vAlign w:val="center"/>
          </w:tcPr>
          <w:p w14:paraId="2F440C83">
            <w:pPr>
              <w:spacing w:line="500" w:lineRule="exact"/>
              <w:jc w:val="center"/>
              <w:rPr>
                <w:rFonts w:ascii="仿宋" w:hAnsi="仿宋" w:eastAsia="仿宋" w:cs="仿宋"/>
                <w:color w:val="000000"/>
                <w:spacing w:val="7"/>
                <w:sz w:val="24"/>
                <w:szCs w:val="24"/>
              </w:rPr>
            </w:pPr>
            <w:r>
              <w:rPr>
                <w:rFonts w:ascii="Times New Roman" w:hAnsi="Times New Roman" w:eastAsia="仿宋" w:cs="Times New Roman"/>
                <w:color w:val="000000"/>
                <w:spacing w:val="7"/>
                <w:sz w:val="24"/>
                <w:szCs w:val="24"/>
              </w:rPr>
              <w:t>1</w:t>
            </w:r>
            <w:r>
              <w:rPr>
                <w:rFonts w:hint="eastAsia" w:ascii="仿宋" w:hAnsi="仿宋" w:eastAsia="仿宋" w:cs="仿宋"/>
                <w:color w:val="000000"/>
                <w:spacing w:val="7"/>
                <w:sz w:val="24"/>
                <w:szCs w:val="24"/>
              </w:rPr>
              <w:t>套/平台</w:t>
            </w:r>
          </w:p>
        </w:tc>
        <w:tc>
          <w:tcPr>
            <w:tcW w:w="468" w:type="pct"/>
            <w:tcBorders>
              <w:top w:val="single" w:color="B7DEE8" w:sz="6" w:space="0"/>
              <w:left w:val="single" w:color="B7DEE8" w:sz="6" w:space="0"/>
              <w:bottom w:val="single" w:color="4BACC6" w:sz="6" w:space="0"/>
              <w:right w:val="single" w:color="4BACC6" w:sz="6" w:space="0"/>
            </w:tcBorders>
            <w:shd w:val="clear" w:color="auto" w:fill="FFFFFF"/>
            <w:vAlign w:val="center"/>
          </w:tcPr>
          <w:p w14:paraId="4D08BA53">
            <w:pPr>
              <w:spacing w:line="500" w:lineRule="exact"/>
              <w:jc w:val="center"/>
              <w:rPr>
                <w:rFonts w:ascii="仿宋" w:hAnsi="仿宋" w:eastAsia="仿宋" w:cs="仿宋"/>
                <w:color w:val="000000"/>
                <w:spacing w:val="7"/>
                <w:sz w:val="24"/>
                <w:szCs w:val="24"/>
              </w:rPr>
            </w:pPr>
            <w:r>
              <w:rPr>
                <w:rFonts w:hint="eastAsia" w:ascii="仿宋" w:hAnsi="仿宋" w:eastAsia="仿宋" w:cs="仿宋"/>
                <w:color w:val="000000"/>
                <w:spacing w:val="7"/>
                <w:sz w:val="24"/>
                <w:szCs w:val="24"/>
              </w:rPr>
              <w:t>计划购入</w:t>
            </w:r>
          </w:p>
        </w:tc>
      </w:tr>
    </w:tbl>
    <w:p w14:paraId="7DCD6E89">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专业综合实训以校内实训基地为主。学校本专业认知教学需要，依托校外合作企业建立专业认知实习和实习基地：根据学生新能源汽车制造与检修专业岗位就业需要，依托校外合作企业建立新能源汽车制造与检修专业实训基地。</w:t>
      </w:r>
    </w:p>
    <w:p w14:paraId="0D8DCAB8">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（三）教学资源</w:t>
      </w:r>
    </w:p>
    <w:p w14:paraId="419864F5">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学校馆藏纸质图书为</w:t>
      </w:r>
      <w:r>
        <w:rPr>
          <w:rFonts w:ascii="Times New Roman" w:hAnsi="Times New Roman" w:eastAsia="仿宋" w:cs="Times New Roman"/>
          <w:sz w:val="28"/>
          <w:szCs w:val="28"/>
        </w:rPr>
        <w:t>145209</w:t>
      </w:r>
      <w:r>
        <w:rPr>
          <w:rFonts w:hint="eastAsia" w:ascii="仿宋" w:hAnsi="仿宋" w:eastAsia="仿宋" w:cs="仿宋"/>
          <w:sz w:val="28"/>
          <w:szCs w:val="28"/>
        </w:rPr>
        <w:t>册，</w:t>
      </w:r>
      <w:r>
        <w:rPr>
          <w:rFonts w:ascii="Times New Roman" w:hAnsi="Times New Roman" w:eastAsia="仿宋" w:cs="Times New Roman"/>
          <w:sz w:val="28"/>
          <w:szCs w:val="28"/>
        </w:rPr>
        <w:t>2021</w:t>
      </w:r>
      <w:r>
        <w:rPr>
          <w:rFonts w:hint="eastAsia" w:ascii="仿宋" w:hAnsi="仿宋" w:eastAsia="仿宋" w:cs="仿宋"/>
          <w:sz w:val="28"/>
          <w:szCs w:val="28"/>
        </w:rPr>
        <w:t>年与安徽超星信息技术有限公司合作建成云资源数字化图书馆一座，可提供电子图书</w:t>
      </w:r>
      <w:r>
        <w:rPr>
          <w:rFonts w:ascii="Times New Roman" w:hAnsi="Times New Roman" w:eastAsia="仿宋" w:cs="Times New Roman"/>
          <w:sz w:val="28"/>
          <w:szCs w:val="28"/>
        </w:rPr>
        <w:t>100000</w:t>
      </w:r>
      <w:r>
        <w:rPr>
          <w:rFonts w:hint="eastAsia" w:ascii="仿宋" w:hAnsi="仿宋" w:eastAsia="仿宋" w:cs="仿宋"/>
          <w:sz w:val="28"/>
          <w:szCs w:val="28"/>
        </w:rPr>
        <w:t>册，音频图书</w:t>
      </w:r>
      <w:r>
        <w:rPr>
          <w:rFonts w:ascii="Times New Roman" w:hAnsi="Times New Roman" w:eastAsia="仿宋" w:cs="Times New Roman"/>
          <w:sz w:val="28"/>
          <w:szCs w:val="28"/>
        </w:rPr>
        <w:t>500</w:t>
      </w:r>
      <w:r>
        <w:rPr>
          <w:rFonts w:hint="eastAsia" w:ascii="仿宋" w:hAnsi="仿宋" w:eastAsia="仿宋" w:cs="仿宋"/>
          <w:sz w:val="28"/>
          <w:szCs w:val="28"/>
        </w:rPr>
        <w:t>多种，</w:t>
      </w:r>
      <w:r>
        <w:rPr>
          <w:rFonts w:ascii="Times New Roman" w:hAnsi="Times New Roman" w:eastAsia="仿宋" w:cs="Times New Roman"/>
          <w:sz w:val="28"/>
          <w:szCs w:val="28"/>
        </w:rPr>
        <w:t>300</w:t>
      </w:r>
      <w:r>
        <w:rPr>
          <w:rFonts w:hint="eastAsia" w:ascii="仿宋" w:hAnsi="仿宋" w:eastAsia="仿宋" w:cs="仿宋"/>
          <w:sz w:val="28"/>
          <w:szCs w:val="28"/>
        </w:rPr>
        <w:t>种期刊。电子图书与纸质图书合计</w:t>
      </w:r>
      <w:r>
        <w:rPr>
          <w:rFonts w:ascii="Times New Roman" w:hAnsi="Times New Roman" w:eastAsia="仿宋" w:cs="Times New Roman"/>
          <w:sz w:val="28"/>
          <w:szCs w:val="28"/>
        </w:rPr>
        <w:t>245209</w:t>
      </w:r>
      <w:r>
        <w:rPr>
          <w:rFonts w:hint="eastAsia" w:ascii="仿宋" w:hAnsi="仿宋" w:eastAsia="仿宋" w:cs="仿宋"/>
          <w:sz w:val="28"/>
          <w:szCs w:val="28"/>
        </w:rPr>
        <w:t>册，生均</w:t>
      </w:r>
      <w:r>
        <w:rPr>
          <w:rFonts w:ascii="Times New Roman" w:hAnsi="Times New Roman" w:eastAsia="仿宋" w:cs="Times New Roman"/>
          <w:sz w:val="28"/>
          <w:szCs w:val="28"/>
        </w:rPr>
        <w:t>43</w:t>
      </w:r>
      <w:r>
        <w:rPr>
          <w:rFonts w:hint="eastAsia" w:ascii="仿宋" w:hAnsi="仿宋" w:eastAsia="仿宋" w:cs="仿宋"/>
          <w:sz w:val="28"/>
          <w:szCs w:val="28"/>
        </w:rPr>
        <w:t>.</w:t>
      </w:r>
      <w:r>
        <w:rPr>
          <w:rFonts w:ascii="Times New Roman" w:hAnsi="Times New Roman" w:eastAsia="仿宋" w:cs="Times New Roman"/>
          <w:sz w:val="28"/>
          <w:szCs w:val="28"/>
        </w:rPr>
        <w:t>5</w:t>
      </w:r>
      <w:r>
        <w:rPr>
          <w:rFonts w:hint="eastAsia" w:ascii="仿宋" w:hAnsi="仿宋" w:eastAsia="仿宋" w:cs="仿宋"/>
          <w:sz w:val="28"/>
          <w:szCs w:val="28"/>
        </w:rPr>
        <w:t>册，其中专业用书生均</w:t>
      </w:r>
      <w:r>
        <w:rPr>
          <w:rFonts w:ascii="Times New Roman" w:hAnsi="Times New Roman" w:eastAsia="仿宋" w:cs="Times New Roman"/>
          <w:sz w:val="28"/>
          <w:szCs w:val="28"/>
        </w:rPr>
        <w:t>19</w:t>
      </w:r>
      <w:r>
        <w:rPr>
          <w:rFonts w:hint="eastAsia" w:ascii="仿宋" w:hAnsi="仿宋" w:eastAsia="仿宋" w:cs="仿宋"/>
          <w:sz w:val="28"/>
          <w:szCs w:val="28"/>
        </w:rPr>
        <w:t>.</w:t>
      </w:r>
      <w:r>
        <w:rPr>
          <w:rFonts w:ascii="Times New Roman" w:hAnsi="Times New Roman" w:eastAsia="仿宋" w:cs="Times New Roman"/>
          <w:sz w:val="28"/>
          <w:szCs w:val="28"/>
        </w:rPr>
        <w:t>6</w:t>
      </w:r>
      <w:r>
        <w:rPr>
          <w:rFonts w:hint="eastAsia" w:ascii="仿宋" w:hAnsi="仿宋" w:eastAsia="仿宋" w:cs="仿宋"/>
          <w:sz w:val="28"/>
          <w:szCs w:val="28"/>
        </w:rPr>
        <w:t>册。</w:t>
      </w:r>
    </w:p>
    <w:p w14:paraId="7D35646D">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我校现有学生阅览室</w:t>
      </w:r>
      <w:r>
        <w:rPr>
          <w:rFonts w:ascii="Times New Roman" w:hAnsi="Times New Roman" w:eastAsia="仿宋" w:cs="Times New Roman"/>
          <w:sz w:val="28"/>
          <w:szCs w:val="28"/>
        </w:rPr>
        <w:t>5</w:t>
      </w:r>
      <w:r>
        <w:rPr>
          <w:rFonts w:hint="eastAsia" w:ascii="仿宋" w:hAnsi="仿宋" w:eastAsia="仿宋" w:cs="仿宋"/>
          <w:sz w:val="28"/>
          <w:szCs w:val="28"/>
        </w:rPr>
        <w:t>口，学生阅览室座位</w:t>
      </w:r>
      <w:r>
        <w:rPr>
          <w:rFonts w:ascii="Times New Roman" w:hAnsi="Times New Roman" w:eastAsia="仿宋" w:cs="Times New Roman"/>
          <w:sz w:val="28"/>
          <w:szCs w:val="28"/>
        </w:rPr>
        <w:t>850</w:t>
      </w:r>
      <w:r>
        <w:rPr>
          <w:rFonts w:hint="eastAsia" w:ascii="仿宋" w:hAnsi="仿宋" w:eastAsia="仿宋" w:cs="仿宋"/>
          <w:sz w:val="28"/>
          <w:szCs w:val="28"/>
        </w:rPr>
        <w:t>个，占学生数的</w:t>
      </w:r>
      <w:r>
        <w:rPr>
          <w:rFonts w:ascii="Times New Roman" w:hAnsi="Times New Roman" w:eastAsia="仿宋" w:cs="Times New Roman"/>
          <w:sz w:val="28"/>
          <w:szCs w:val="28"/>
        </w:rPr>
        <w:t>15</w:t>
      </w: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%；教师阅览室</w:t>
      </w:r>
      <w:r>
        <w:rPr>
          <w:rFonts w:ascii="Times New Roman" w:hAnsi="Times New Roman" w:eastAsia="仿宋" w:cs="Times New Roman"/>
          <w:sz w:val="28"/>
          <w:szCs w:val="28"/>
        </w:rPr>
        <w:t>1</w:t>
      </w:r>
      <w:r>
        <w:rPr>
          <w:rFonts w:hint="eastAsia" w:ascii="仿宋" w:hAnsi="仿宋" w:eastAsia="仿宋" w:cs="仿宋"/>
          <w:sz w:val="28"/>
          <w:szCs w:val="28"/>
        </w:rPr>
        <w:t>口，座位</w:t>
      </w:r>
      <w:r>
        <w:rPr>
          <w:rFonts w:ascii="Times New Roman" w:hAnsi="Times New Roman" w:eastAsia="仿宋" w:cs="Times New Roman"/>
          <w:sz w:val="28"/>
          <w:szCs w:val="28"/>
        </w:rPr>
        <w:t>60</w:t>
      </w:r>
      <w:r>
        <w:rPr>
          <w:rFonts w:hint="eastAsia" w:ascii="仿宋" w:hAnsi="仿宋" w:eastAsia="仿宋" w:cs="仿宋"/>
          <w:sz w:val="28"/>
          <w:szCs w:val="28"/>
        </w:rPr>
        <w:t>个，占专任教师数的</w:t>
      </w:r>
      <w:r>
        <w:rPr>
          <w:rFonts w:ascii="Times New Roman" w:hAnsi="Times New Roman" w:eastAsia="仿宋" w:cs="Times New Roman"/>
          <w:sz w:val="28"/>
          <w:szCs w:val="28"/>
        </w:rPr>
        <w:t>30</w:t>
      </w:r>
      <w:r>
        <w:rPr>
          <w:rFonts w:hint="eastAsia" w:ascii="仿宋" w:hAnsi="仿宋" w:eastAsia="仿宋" w:cs="仿宋"/>
          <w:sz w:val="28"/>
          <w:szCs w:val="28"/>
        </w:rPr>
        <w:t>.</w:t>
      </w:r>
      <w:r>
        <w:rPr>
          <w:rFonts w:ascii="Times New Roman" w:hAnsi="Times New Roman" w:eastAsia="仿宋" w:cs="Times New Roman"/>
          <w:sz w:val="28"/>
          <w:szCs w:val="28"/>
        </w:rPr>
        <w:t>7</w:t>
      </w:r>
      <w:r>
        <w:rPr>
          <w:rFonts w:hint="eastAsia" w:ascii="仿宋" w:hAnsi="仿宋" w:eastAsia="仿宋" w:cs="仿宋"/>
          <w:sz w:val="28"/>
          <w:szCs w:val="28"/>
        </w:rPr>
        <w:t>%。</w:t>
      </w:r>
    </w:p>
    <w:p w14:paraId="24927991">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（四）教学方法</w:t>
      </w:r>
    </w:p>
    <w:p w14:paraId="010B439F">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根据本专业培养目标和人才规格要求，遵照学生认知规律、依托教学资源平台，学校应按照“突出重点、满足需要、资源共享、提高效益”的原则，以专业群为依托，每年安排专项经费，用于实践教学，使实践教学经费得到有力保障，保证了校内实验实训、校外实习指导等实践教学工作的开展与实施，完善校内实训基地建设，满足实践教学的需要。</w:t>
      </w:r>
    </w:p>
    <w:p w14:paraId="6368F1DC">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将教学内容项目化、任务化，以案例作为载体，以任务驱动为主，以学生为主体，注重“教”与“学”的互动，引导学生通过小组讨论、互学互练、情境模拟等方法完成具体的学习任务，充分发挥了学生的主体作用。依据学情分析、教学内容和教学目标灵活组织、实施教学，以学习小组为教学组织手段，灵活地选择适宜的教学方法；利用现代信息技术开发视频多媒体课件，通过搭建起多维、动态、活跃、自主的课程训练平台，使学生的主动性、积极性和创造性得以充分调动。积极利用课程网站、电子书籍、电子期刊、数字图书馆、各大专业网站等网络资源，使教学内容从单一化向多元化转变，使学生知识和能力的拓展成为可能。深化校企合作，充分利用本行业的数据资源，满足学生参观、实训和毕业实习的需要,并在合作中关注学生职业能力的发展和教学内容的调整；依据各课程标准编写教材，充分体现任务引领、实践导向的课程设计思想。教材以完成任务的典型活动项目来驱动，采用递进和并列相结合的方式来组织编写，使学生在各种活动中学会实际操作。活动设计要具有可操作性，应避免把职业能力简单理解为纯粹的技能操作。</w:t>
      </w:r>
    </w:p>
    <w:p w14:paraId="706B7412">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kern w:val="2"/>
          <w:sz w:val="28"/>
          <w:szCs w:val="28"/>
        </w:rPr>
      </w:pPr>
    </w:p>
    <w:p w14:paraId="1616CC38">
      <w:pPr>
        <w:pStyle w:val="8"/>
        <w:widowControl w:val="0"/>
        <w:shd w:val="clear" w:color="auto" w:fill="FFFFFF"/>
        <w:overflowPunct w:val="0"/>
        <w:spacing w:before="0" w:beforeAutospacing="0" w:after="0" w:afterAutospacing="0" w:line="540" w:lineRule="exact"/>
        <w:ind w:firstLine="560" w:firstLineChars="200"/>
        <w:jc w:val="both"/>
        <w:rPr>
          <w:rFonts w:ascii="仿宋" w:hAnsi="仿宋" w:eastAsia="仿宋" w:cs="仿宋"/>
          <w:kern w:val="2"/>
          <w:sz w:val="28"/>
          <w:szCs w:val="28"/>
        </w:rPr>
      </w:pPr>
      <w:r>
        <w:rPr>
          <w:rFonts w:ascii="Times New Roman" w:hAnsi="Times New Roman" w:eastAsia="仿宋" w:cs="Times New Roman"/>
          <w:kern w:val="2"/>
          <w:sz w:val="28"/>
          <w:szCs w:val="28"/>
        </w:rPr>
        <w:t>1</w:t>
      </w:r>
      <w:r>
        <w:rPr>
          <w:rFonts w:hint="eastAsia" w:ascii="仿宋" w:hAnsi="仿宋" w:eastAsia="仿宋" w:cs="仿宋"/>
          <w:kern w:val="2"/>
          <w:sz w:val="28"/>
          <w:szCs w:val="28"/>
        </w:rPr>
        <w:t>.公共基础课</w:t>
      </w:r>
    </w:p>
    <w:p w14:paraId="10E01FC4">
      <w:pPr>
        <w:pStyle w:val="8"/>
        <w:widowControl w:val="0"/>
        <w:shd w:val="clear" w:color="auto" w:fill="FFFFFF"/>
        <w:overflowPunct w:val="0"/>
        <w:spacing w:before="0" w:beforeAutospacing="0" w:after="0" w:afterAutospacing="0" w:line="54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公共基础课教学要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履典定基础。</w:t>
      </w:r>
    </w:p>
    <w:p w14:paraId="04E81448">
      <w:pPr>
        <w:pStyle w:val="8"/>
        <w:widowControl w:val="0"/>
        <w:shd w:val="clear" w:color="auto" w:fill="FFFFFF"/>
        <w:overflowPunct w:val="0"/>
        <w:spacing w:before="0" w:beforeAutospacing="0" w:after="0" w:afterAutospacing="0" w:line="540" w:lineRule="exact"/>
        <w:ind w:firstLine="560" w:firstLineChars="200"/>
        <w:jc w:val="both"/>
        <w:rPr>
          <w:rFonts w:ascii="仿宋" w:hAnsi="仿宋" w:eastAsia="仿宋" w:cs="仿宋"/>
          <w:kern w:val="2"/>
          <w:sz w:val="28"/>
          <w:szCs w:val="28"/>
        </w:rPr>
      </w:pPr>
      <w:r>
        <w:rPr>
          <w:rFonts w:ascii="Times New Roman" w:hAnsi="Times New Roman" w:eastAsia="仿宋" w:cs="Times New Roman"/>
          <w:kern w:val="2"/>
          <w:sz w:val="28"/>
          <w:szCs w:val="28"/>
        </w:rPr>
        <w:t>2</w:t>
      </w:r>
      <w:r>
        <w:rPr>
          <w:rFonts w:hint="eastAsia" w:ascii="仿宋" w:hAnsi="仿宋" w:eastAsia="仿宋" w:cs="仿宋"/>
          <w:kern w:val="2"/>
          <w:sz w:val="28"/>
          <w:szCs w:val="28"/>
        </w:rPr>
        <w:t>.专业技能课</w:t>
      </w:r>
    </w:p>
    <w:p w14:paraId="7E7C8AC8">
      <w:pPr>
        <w:pStyle w:val="8"/>
        <w:widowControl w:val="0"/>
        <w:shd w:val="clear" w:color="auto" w:fill="FFFFFF"/>
        <w:overflowPunct w:val="0"/>
        <w:spacing w:before="0" w:beforeAutospacing="0" w:after="0" w:afterAutospacing="0" w:line="54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专业技能课按照岗位群的能力要求，强化理论实践一体化，突出“做中学、做中教”的职业教育教学特色。围绕大数据技术核心能力培养，对于知识性、理论性敦学内容，提倡采用案例教学、对比教学等方法：对于方法、技能性教学内容，提倡采用任务教学、情境教学等方法，利用校内外实训基地，将学生的自主学习、合作学习和教师引导教学等教学组织形式有机结合。</w:t>
      </w:r>
    </w:p>
    <w:p w14:paraId="2B19A482">
      <w:pPr>
        <w:overflowPunct w:val="0"/>
        <w:adjustRightInd w:val="0"/>
        <w:snapToGrid w:val="0"/>
        <w:spacing w:line="54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（五）学习评价</w:t>
      </w:r>
    </w:p>
    <w:p w14:paraId="208CAC90">
      <w:pPr>
        <w:pStyle w:val="8"/>
        <w:widowControl w:val="0"/>
        <w:shd w:val="clear" w:color="auto" w:fill="FFFFFF"/>
        <w:overflowPunct w:val="0"/>
        <w:spacing w:before="0" w:beforeAutospacing="0" w:after="0" w:afterAutospacing="0" w:line="54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教学评价与考核建议根据课程大纲、岗位能力标准、智能新能源汽车职业技能等级证书考试大纲要求为依据制定各门课程的评价考核标准。形成性评价，是在教学过程中对学生的学习态度和各类作业情况进行的评价；总结性评价，是在教学模块结束时，对学生整体技能情况的评价。</w:t>
      </w:r>
    </w:p>
    <w:p w14:paraId="57EB9C5E">
      <w:pPr>
        <w:pStyle w:val="8"/>
        <w:widowControl w:val="0"/>
        <w:shd w:val="clear" w:color="auto" w:fill="FFFFFF"/>
        <w:overflowPunct w:val="0"/>
        <w:spacing w:before="0" w:beforeAutospacing="0" w:after="0" w:afterAutospacing="0" w:line="54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教学评价采取平时成绩与期末考试相结合的方式。教学的评价与考核采取阶段评价、过程评价和目标评价相结合，理论考核与实践考核相结合，单项能力考核与综合素质评价相结合的多元评价形式。</w:t>
      </w:r>
    </w:p>
    <w:p w14:paraId="3740B4C5">
      <w:pPr>
        <w:pStyle w:val="8"/>
        <w:widowControl w:val="0"/>
        <w:shd w:val="clear" w:color="auto" w:fill="FFFFFF"/>
        <w:overflowPunct w:val="0"/>
        <w:spacing w:before="0" w:beforeAutospacing="0" w:after="0" w:afterAutospacing="0" w:line="54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以过程考核为主，教师现场评和学生互评结合，着重考核学生所掌握的基本技能，并能综合运用所学知识和技能分析、解决实际问题的能力。</w:t>
      </w:r>
    </w:p>
    <w:p w14:paraId="36D65079">
      <w:pPr>
        <w:pStyle w:val="8"/>
        <w:widowControl w:val="0"/>
        <w:shd w:val="clear" w:color="auto" w:fill="FFFFFF"/>
        <w:overflowPunct w:val="0"/>
        <w:spacing w:before="0" w:beforeAutospacing="0" w:after="0" w:afterAutospacing="0" w:line="540" w:lineRule="exact"/>
        <w:ind w:firstLine="560" w:firstLineChars="200"/>
        <w:jc w:val="both"/>
        <w:rPr>
          <w:rFonts w:ascii="仿宋" w:hAnsi="仿宋" w:eastAsia="仿宋" w:cs="仿宋"/>
          <w:kern w:val="2"/>
          <w:sz w:val="28"/>
          <w:szCs w:val="28"/>
        </w:rPr>
      </w:pPr>
    </w:p>
    <w:p w14:paraId="52087150">
      <w:pPr>
        <w:overflowPunct w:val="0"/>
        <w:adjustRightInd w:val="0"/>
        <w:snapToGrid w:val="0"/>
        <w:spacing w:line="560" w:lineRule="exact"/>
        <w:ind w:firstLine="602" w:firstLineChars="200"/>
        <w:textAlignment w:val="baseline"/>
        <w:rPr>
          <w:rFonts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（六）质量管理</w:t>
      </w:r>
    </w:p>
    <w:p w14:paraId="76F3B8A1">
      <w:pPr>
        <w:pStyle w:val="8"/>
        <w:widowControl w:val="0"/>
        <w:shd w:val="clear" w:color="auto" w:fill="FFFFFF"/>
        <w:overflowPunct w:val="0"/>
        <w:spacing w:before="0" w:beforeAutospacing="0" w:after="0" w:afterAutospacing="0" w:line="56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教学管理要更新观念，改变传统的教学管理方式。教学管理要有一定的规范性和灵活性，可实行工学交替等弹性学制。要合理调配专业教师、专业实训室和实训场地等教学资源，为课程的实施创造条件；要加强对教学过程的质量监控，改革教学评价的标准和方法，促进教师教学能力的提升，保证教学质量。</w:t>
      </w:r>
    </w:p>
    <w:p w14:paraId="129CBCF2">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学校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79165DFF">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2</w:t>
      </w:r>
      <w:r>
        <w:rPr>
          <w:rFonts w:hint="eastAsia" w:ascii="仿宋" w:hAnsi="仿宋" w:eastAsia="仿宋" w:cs="仿宋"/>
          <w:sz w:val="28"/>
          <w:szCs w:val="28"/>
        </w:rPr>
        <w:t>）学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57DB0F68">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3</w:t>
      </w:r>
      <w:r>
        <w:rPr>
          <w:rFonts w:hint="eastAsia" w:ascii="仿宋" w:hAnsi="仿宋" w:eastAsia="仿宋" w:cs="仿宋"/>
          <w:sz w:val="28"/>
          <w:szCs w:val="28"/>
        </w:rPr>
        <w:t>）专业教研组织应建立线上线下相结合的集中备课制度，定期召开教学研讨会议，利用评价分析结果有效改进专业教学，持续提高人才培养质量。</w:t>
      </w:r>
    </w:p>
    <w:p w14:paraId="075FA514">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4</w:t>
      </w:r>
      <w:r>
        <w:rPr>
          <w:rFonts w:hint="eastAsia" w:ascii="仿宋" w:hAnsi="仿宋" w:eastAsia="仿宋" w:cs="仿宋"/>
          <w:sz w:val="28"/>
          <w:szCs w:val="28"/>
        </w:rPr>
        <w:t>）学校应建立毕业生跟踪反馈机制及社会评价机制，并对生源情况、职业道德、技术技能水平、就业质量等进行分析，定期评价人才培养质量和培养目标达成情况。</w:t>
      </w:r>
    </w:p>
    <w:p w14:paraId="2F255166">
      <w:pPr>
        <w:pStyle w:val="2"/>
        <w:overflowPunct w:val="0"/>
        <w:adjustRightInd w:val="0"/>
        <w:snapToGrid w:val="0"/>
        <w:spacing w:beforeAutospacing="0" w:afterAutospacing="0" w:line="560" w:lineRule="exact"/>
        <w:jc w:val="both"/>
        <w:textAlignment w:val="baseline"/>
        <w:rPr>
          <w:rFonts w:hint="default" w:ascii="黑体" w:hAnsi="黑体" w:eastAsia="黑体" w:cs="黑体"/>
          <w:b w:val="0"/>
          <w:snapToGrid w:val="0"/>
          <w:sz w:val="32"/>
          <w:szCs w:val="32"/>
        </w:rPr>
      </w:pPr>
      <w:bookmarkStart w:id="11" w:name="_Toc16192"/>
      <w:r>
        <w:rPr>
          <w:rFonts w:ascii="黑体" w:hAnsi="黑体" w:eastAsia="黑体" w:cs="黑体"/>
          <w:b w:val="0"/>
          <w:snapToGrid w:val="0"/>
          <w:sz w:val="32"/>
          <w:szCs w:val="32"/>
        </w:rPr>
        <w:t>九、毕业要求</w:t>
      </w:r>
      <w:bookmarkEnd w:id="11"/>
    </w:p>
    <w:p w14:paraId="08DD01B3">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具有良好的思想道德和身体素质，符合学校规定的德育和体育标准，同时必须修完本培养方案规定的全部教学环节，获得本专业相应的国家职业能力资格证书方可毕业。</w:t>
      </w:r>
    </w:p>
    <w:bookmarkEnd w:id="10"/>
    <w:p w14:paraId="16D296C2">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1</w:t>
      </w:r>
      <w:r>
        <w:rPr>
          <w:rFonts w:hint="eastAsia" w:ascii="仿宋" w:hAnsi="仿宋" w:eastAsia="仿宋" w:cs="仿宋"/>
          <w:sz w:val="28"/>
          <w:szCs w:val="28"/>
        </w:rPr>
        <w:t>.学业考核要求</w:t>
      </w:r>
    </w:p>
    <w:p w14:paraId="1354B7D4">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修满三年制人才培养方案中所规定的全部课程，成绩合格，顶岗实习合格，准予毕业。</w:t>
      </w:r>
    </w:p>
    <w:p w14:paraId="07339456">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2</w:t>
      </w:r>
      <w:r>
        <w:rPr>
          <w:rFonts w:hint="eastAsia" w:ascii="仿宋" w:hAnsi="仿宋" w:eastAsia="仿宋" w:cs="仿宋"/>
          <w:sz w:val="28"/>
          <w:szCs w:val="28"/>
        </w:rPr>
        <w:t>.证书考取要求</w:t>
      </w:r>
    </w:p>
    <w:p w14:paraId="1419D30C">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职业技能鉴定与职业资格证书教育纳入计划中，获取专门化方向技能证书。</w:t>
      </w:r>
    </w:p>
    <w:p w14:paraId="1ED47870">
      <w:pPr>
        <w:overflowPunct w:val="0"/>
        <w:spacing w:line="56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3</w:t>
      </w:r>
      <w:r>
        <w:rPr>
          <w:rFonts w:hint="eastAsia" w:ascii="仿宋" w:hAnsi="仿宋" w:eastAsia="仿宋" w:cs="仿宋"/>
          <w:sz w:val="28"/>
          <w:szCs w:val="28"/>
        </w:rPr>
        <w:t>.继续专业学习深造建议</w:t>
      </w:r>
    </w:p>
    <w:p w14:paraId="36FBE9E5">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1</w:t>
      </w:r>
      <w:r>
        <w:rPr>
          <w:rFonts w:hint="eastAsia" w:ascii="仿宋" w:hAnsi="仿宋" w:eastAsia="仿宋" w:cs="仿宋"/>
          <w:sz w:val="28"/>
          <w:szCs w:val="28"/>
        </w:rPr>
        <w:t>）接续高职专科专业举例：新能源汽车检测与维修技术、汽车制造与试验技术、智能网联汽车技术、智能网联汽车技术。</w:t>
      </w:r>
    </w:p>
    <w:p w14:paraId="432A7893">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2</w:t>
      </w:r>
      <w:r>
        <w:rPr>
          <w:rFonts w:hint="eastAsia" w:ascii="仿宋" w:hAnsi="仿宋" w:eastAsia="仿宋" w:cs="仿宋"/>
          <w:sz w:val="28"/>
          <w:szCs w:val="28"/>
        </w:rPr>
        <w:t>）接续高职本科专业举例：新能源汽车工程技术、汽车服务工程技术、车辆工程、智能网联汽车技术。</w:t>
      </w:r>
    </w:p>
    <w:p w14:paraId="64734E1D">
      <w:pPr>
        <w:overflowPunct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Times New Roman" w:hAnsi="Times New Roman" w:eastAsia="仿宋" w:cs="Times New Roman"/>
          <w:sz w:val="28"/>
          <w:szCs w:val="28"/>
        </w:rPr>
        <w:t>3</w:t>
      </w:r>
      <w:r>
        <w:rPr>
          <w:rFonts w:hint="eastAsia" w:ascii="仿宋" w:hAnsi="仿宋" w:eastAsia="仿宋" w:cs="仿宋"/>
          <w:sz w:val="28"/>
          <w:szCs w:val="28"/>
        </w:rPr>
        <w:t>）普通本科专业举例：新能源汽车工程、车辆工程、汽车服务工程、智能车辆工程。</w:t>
      </w:r>
    </w:p>
    <w:p w14:paraId="25842EB2">
      <w:pPr>
        <w:spacing w:line="360" w:lineRule="auto"/>
        <w:rPr>
          <w:rFonts w:ascii="仿宋" w:hAnsi="仿宋" w:eastAsia="仿宋" w:cs="仿宋"/>
          <w:sz w:val="28"/>
          <w:szCs w:val="28"/>
        </w:rPr>
      </w:pPr>
    </w:p>
    <w:p w14:paraId="4C49B719">
      <w:pPr>
        <w:spacing w:line="360" w:lineRule="auto"/>
        <w:rPr>
          <w:rFonts w:ascii="仿宋" w:hAnsi="仿宋" w:eastAsia="仿宋" w:cs="仿宋"/>
          <w:sz w:val="28"/>
          <w:szCs w:val="28"/>
        </w:rPr>
      </w:pPr>
    </w:p>
    <w:p w14:paraId="5DA8535A">
      <w:pPr>
        <w:spacing w:line="360" w:lineRule="auto"/>
        <w:rPr>
          <w:rFonts w:ascii="仿宋" w:hAnsi="仿宋" w:eastAsia="仿宋" w:cs="仿宋"/>
          <w:sz w:val="28"/>
          <w:szCs w:val="28"/>
        </w:rPr>
      </w:pPr>
    </w:p>
    <w:p w14:paraId="6F7D2755">
      <w:pPr>
        <w:spacing w:line="360" w:lineRule="auto"/>
        <w:rPr>
          <w:rFonts w:ascii="仿宋" w:hAnsi="仿宋" w:eastAsia="仿宋" w:cs="仿宋"/>
          <w:sz w:val="28"/>
          <w:szCs w:val="28"/>
        </w:rPr>
      </w:pPr>
    </w:p>
    <w:sectPr>
      <w:footerReference r:id="rId6" w:type="default"/>
      <w:pgSz w:w="11906" w:h="16838"/>
      <w:pgMar w:top="1440" w:right="1803" w:bottom="1440" w:left="1803" w:header="850" w:footer="992"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5ED10">
    <w:pPr>
      <w:spacing w:line="175" w:lineRule="auto"/>
      <w:ind w:left="8501"/>
      <w:rPr>
        <w:rFonts w:ascii="Times New Roman" w:hAnsi="Times New Roman" w:eastAsia="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B7BB">
    <w:pPr>
      <w:spacing w:line="176" w:lineRule="auto"/>
      <w:ind w:left="101"/>
      <w:rPr>
        <w:rFonts w:ascii="Times New Roman" w:hAnsi="Times New Roman" w:eastAsia="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B3EA">
    <w:pPr>
      <w:spacing w:line="176" w:lineRule="auto"/>
      <w:ind w:left="101"/>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CF515">
                          <w:pPr>
                            <w:pStyle w:val="5"/>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  \* MERGEFORMAT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14</w:t>
                          </w:r>
                          <w:r>
                            <w:rPr>
                              <w:rFonts w:ascii="Times New Roman" w:hAnsi="Times New Roman" w:eastAsia="仿宋"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ECF515">
                    <w:pPr>
                      <w:pStyle w:val="5"/>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  \* MERGEFORMAT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14</w:t>
                    </w:r>
                    <w:r>
                      <w:rPr>
                        <w:rFonts w:ascii="Times New Roman" w:hAnsi="Times New Roman" w:eastAsia="仿宋"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8E778">
    <w:pPr>
      <w:pStyle w:val="6"/>
      <w:pBdr>
        <w:bottom w:val="none" w:color="auto" w:sz="0" w:space="1"/>
      </w:pBdr>
      <w:rPr>
        <w:rFonts w:ascii="宋体" w:hAnsi="宋体" w:cs="宋体"/>
        <w:b/>
        <w:bCs/>
      </w:rPr>
    </w:pPr>
    <w:r>
      <w:rPr>
        <w:rFonts w:hint="eastAsia"/>
      </w:rPr>
      <w:drawing>
        <wp:anchor distT="0" distB="0" distL="114300" distR="114300" simplePos="0" relativeHeight="251659264" behindDoc="0" locked="0" layoutInCell="1" allowOverlap="1">
          <wp:simplePos x="0" y="0"/>
          <wp:positionH relativeFrom="column">
            <wp:posOffset>47625</wp:posOffset>
          </wp:positionH>
          <wp:positionV relativeFrom="paragraph">
            <wp:posOffset>-67945</wp:posOffset>
          </wp:positionV>
          <wp:extent cx="1544320" cy="396240"/>
          <wp:effectExtent l="0" t="0" r="17780" b="3810"/>
          <wp:wrapNone/>
          <wp:docPr id="5" name="图片 5" descr="安徽省宿州工业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徽省宿州工业学校-LOGO"/>
                  <pic:cNvPicPr>
                    <a:picLocks noChangeAspect="1"/>
                  </pic:cNvPicPr>
                </pic:nvPicPr>
                <pic:blipFill>
                  <a:blip r:embed="rId1"/>
                  <a:stretch>
                    <a:fillRect/>
                  </a:stretch>
                </pic:blipFill>
                <pic:spPr>
                  <a:xfrm>
                    <a:off x="0" y="0"/>
                    <a:ext cx="1544320" cy="396240"/>
                  </a:xfrm>
                  <a:prstGeom prst="rect">
                    <a:avLst/>
                  </a:prstGeom>
                </pic:spPr>
              </pic:pic>
            </a:graphicData>
          </a:graphic>
        </wp:anchor>
      </w:drawing>
    </w:r>
    <w:r>
      <w:rPr>
        <w:rFonts w:hint="eastAsia"/>
      </w:rPr>
      <w:t xml:space="preserve"> </w:t>
    </w:r>
    <w:r>
      <w:rPr>
        <w:rFonts w:hint="eastAsia" w:ascii="宋体" w:hAnsi="宋体" w:cs="宋体"/>
        <w:b/>
        <w:bCs/>
      </w:rPr>
      <w:t xml:space="preserve">                                                </w:t>
    </w:r>
  </w:p>
  <w:p w14:paraId="21A3D9D1">
    <w:pPr>
      <w:pStyle w:val="6"/>
      <w:pBdr>
        <w:bottom w:val="single" w:color="auto" w:sz="4" w:space="1"/>
      </w:pBdr>
      <w:ind w:firstLine="4156" w:firstLineChars="2300"/>
    </w:pPr>
    <w:r>
      <w:rPr>
        <w:rFonts w:hint="eastAsia"/>
        <w:b/>
        <w:bCs/>
      </w:rPr>
      <w:t xml:space="preserve">       新能源汽车制造与检测专业人才培养方案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32A4"/>
    <w:multiLevelType w:val="singleLevel"/>
    <w:tmpl w:val="644B32A4"/>
    <w:lvl w:ilvl="0" w:tentative="0">
      <w:start w:val="3"/>
      <w:numFmt w:val="decimal"/>
      <w:suff w:val="nothing"/>
      <w:lvlText w:val="（%1）"/>
      <w:lvlJc w:val="left"/>
      <w:pPr>
        <w:ind w:left="2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fab68fe3-43e0-4bf3-a6e7-62d7ef895dce"/>
  </w:docVars>
  <w:rsids>
    <w:rsidRoot w:val="6E226199"/>
    <w:rsid w:val="000036D1"/>
    <w:rsid w:val="00011D71"/>
    <w:rsid w:val="00032AEB"/>
    <w:rsid w:val="00055297"/>
    <w:rsid w:val="0008616E"/>
    <w:rsid w:val="000D7CDD"/>
    <w:rsid w:val="00106F90"/>
    <w:rsid w:val="001510A9"/>
    <w:rsid w:val="00197A4C"/>
    <w:rsid w:val="001A11F0"/>
    <w:rsid w:val="00253423"/>
    <w:rsid w:val="0028393F"/>
    <w:rsid w:val="003112EB"/>
    <w:rsid w:val="00454081"/>
    <w:rsid w:val="00490622"/>
    <w:rsid w:val="004E12FB"/>
    <w:rsid w:val="00502893"/>
    <w:rsid w:val="005D3622"/>
    <w:rsid w:val="006373F5"/>
    <w:rsid w:val="00670D94"/>
    <w:rsid w:val="006F06E3"/>
    <w:rsid w:val="00725138"/>
    <w:rsid w:val="0083482B"/>
    <w:rsid w:val="00852970"/>
    <w:rsid w:val="008C6A3E"/>
    <w:rsid w:val="009370BF"/>
    <w:rsid w:val="00993982"/>
    <w:rsid w:val="00995455"/>
    <w:rsid w:val="00996E10"/>
    <w:rsid w:val="009C7046"/>
    <w:rsid w:val="009F5089"/>
    <w:rsid w:val="00A91C6C"/>
    <w:rsid w:val="00B1679C"/>
    <w:rsid w:val="00BD3CB8"/>
    <w:rsid w:val="00C3571D"/>
    <w:rsid w:val="00C36B5B"/>
    <w:rsid w:val="00C37022"/>
    <w:rsid w:val="00CB1A47"/>
    <w:rsid w:val="00D41CF5"/>
    <w:rsid w:val="00D43465"/>
    <w:rsid w:val="00D54E4A"/>
    <w:rsid w:val="00DE1DB1"/>
    <w:rsid w:val="00F6357B"/>
    <w:rsid w:val="017A2B60"/>
    <w:rsid w:val="01822782"/>
    <w:rsid w:val="02BA3F8E"/>
    <w:rsid w:val="0353779E"/>
    <w:rsid w:val="04473600"/>
    <w:rsid w:val="04D5637C"/>
    <w:rsid w:val="05873034"/>
    <w:rsid w:val="070868DF"/>
    <w:rsid w:val="08A026E9"/>
    <w:rsid w:val="0927500E"/>
    <w:rsid w:val="0A7E6C48"/>
    <w:rsid w:val="0AF17E80"/>
    <w:rsid w:val="0B6D6042"/>
    <w:rsid w:val="0D4A33AB"/>
    <w:rsid w:val="0F183763"/>
    <w:rsid w:val="0FDC3796"/>
    <w:rsid w:val="13201BEB"/>
    <w:rsid w:val="13651CF4"/>
    <w:rsid w:val="138C7D7D"/>
    <w:rsid w:val="138F28CD"/>
    <w:rsid w:val="141334FE"/>
    <w:rsid w:val="14922A2D"/>
    <w:rsid w:val="14ED662C"/>
    <w:rsid w:val="15655277"/>
    <w:rsid w:val="159B4585"/>
    <w:rsid w:val="1649511F"/>
    <w:rsid w:val="172751A2"/>
    <w:rsid w:val="189B6125"/>
    <w:rsid w:val="1AF66E30"/>
    <w:rsid w:val="1BC55794"/>
    <w:rsid w:val="1C340D28"/>
    <w:rsid w:val="1D795467"/>
    <w:rsid w:val="1D897F90"/>
    <w:rsid w:val="1DE6389C"/>
    <w:rsid w:val="1ED02718"/>
    <w:rsid w:val="1EE61241"/>
    <w:rsid w:val="1F2D1CD6"/>
    <w:rsid w:val="1F6E3C32"/>
    <w:rsid w:val="1FAE4963"/>
    <w:rsid w:val="222732DC"/>
    <w:rsid w:val="23F70746"/>
    <w:rsid w:val="23FF0907"/>
    <w:rsid w:val="24696049"/>
    <w:rsid w:val="24A00DDE"/>
    <w:rsid w:val="24E02777"/>
    <w:rsid w:val="25F72C80"/>
    <w:rsid w:val="26B26E88"/>
    <w:rsid w:val="26C83C4A"/>
    <w:rsid w:val="275A10C5"/>
    <w:rsid w:val="282C2AB7"/>
    <w:rsid w:val="298D720A"/>
    <w:rsid w:val="2CB84FA2"/>
    <w:rsid w:val="2CC976D6"/>
    <w:rsid w:val="2D0A65F3"/>
    <w:rsid w:val="2DA273A4"/>
    <w:rsid w:val="2E5D477B"/>
    <w:rsid w:val="2EB2312B"/>
    <w:rsid w:val="2EF42F20"/>
    <w:rsid w:val="2F234AE5"/>
    <w:rsid w:val="30482276"/>
    <w:rsid w:val="30D8144C"/>
    <w:rsid w:val="31532C6E"/>
    <w:rsid w:val="31594C51"/>
    <w:rsid w:val="318A28D4"/>
    <w:rsid w:val="31BB74DC"/>
    <w:rsid w:val="326A4A73"/>
    <w:rsid w:val="32FD49B4"/>
    <w:rsid w:val="331B386F"/>
    <w:rsid w:val="337F6063"/>
    <w:rsid w:val="33DF4656"/>
    <w:rsid w:val="349A3F91"/>
    <w:rsid w:val="34B00BC9"/>
    <w:rsid w:val="350503E9"/>
    <w:rsid w:val="354F34AA"/>
    <w:rsid w:val="364F51F2"/>
    <w:rsid w:val="37475721"/>
    <w:rsid w:val="375F74E7"/>
    <w:rsid w:val="37BE1588"/>
    <w:rsid w:val="385C6CB4"/>
    <w:rsid w:val="38C87BA6"/>
    <w:rsid w:val="39043990"/>
    <w:rsid w:val="3B081E34"/>
    <w:rsid w:val="3C6B187A"/>
    <w:rsid w:val="3D53522D"/>
    <w:rsid w:val="3DBE142F"/>
    <w:rsid w:val="3E1821B4"/>
    <w:rsid w:val="3F2A54AE"/>
    <w:rsid w:val="41356808"/>
    <w:rsid w:val="420E1D6F"/>
    <w:rsid w:val="42DA2E36"/>
    <w:rsid w:val="43987EC9"/>
    <w:rsid w:val="43EC5A7C"/>
    <w:rsid w:val="43EF2284"/>
    <w:rsid w:val="45D66F35"/>
    <w:rsid w:val="4600066E"/>
    <w:rsid w:val="466977B8"/>
    <w:rsid w:val="48563CF1"/>
    <w:rsid w:val="48640BDC"/>
    <w:rsid w:val="4A2C3A0C"/>
    <w:rsid w:val="4AAB5EB6"/>
    <w:rsid w:val="4BC214A2"/>
    <w:rsid w:val="4C7C5D8B"/>
    <w:rsid w:val="4CC65502"/>
    <w:rsid w:val="4CCD6F81"/>
    <w:rsid w:val="4CD076ED"/>
    <w:rsid w:val="4CF44F18"/>
    <w:rsid w:val="4DD9108D"/>
    <w:rsid w:val="4F8E7901"/>
    <w:rsid w:val="4F975F7D"/>
    <w:rsid w:val="50C17C89"/>
    <w:rsid w:val="51D62EF6"/>
    <w:rsid w:val="52C670DA"/>
    <w:rsid w:val="533C039D"/>
    <w:rsid w:val="53DF24DA"/>
    <w:rsid w:val="5409646C"/>
    <w:rsid w:val="557434C0"/>
    <w:rsid w:val="55773C09"/>
    <w:rsid w:val="55CC4575"/>
    <w:rsid w:val="55DE0971"/>
    <w:rsid w:val="55E71B19"/>
    <w:rsid w:val="57A33754"/>
    <w:rsid w:val="57FE5EB7"/>
    <w:rsid w:val="58214023"/>
    <w:rsid w:val="582C7CB7"/>
    <w:rsid w:val="58534B92"/>
    <w:rsid w:val="588C0756"/>
    <w:rsid w:val="58B8779D"/>
    <w:rsid w:val="59162881"/>
    <w:rsid w:val="596250D7"/>
    <w:rsid w:val="59AD4E2E"/>
    <w:rsid w:val="5A7140A7"/>
    <w:rsid w:val="5C6A01AA"/>
    <w:rsid w:val="5CC04E72"/>
    <w:rsid w:val="5E9B16F3"/>
    <w:rsid w:val="601C63BD"/>
    <w:rsid w:val="61A862C9"/>
    <w:rsid w:val="62B42F0E"/>
    <w:rsid w:val="631A624C"/>
    <w:rsid w:val="63EF1280"/>
    <w:rsid w:val="63F51D90"/>
    <w:rsid w:val="65E9543A"/>
    <w:rsid w:val="66C234C8"/>
    <w:rsid w:val="66F127F8"/>
    <w:rsid w:val="67314F4D"/>
    <w:rsid w:val="679837C1"/>
    <w:rsid w:val="681D0E77"/>
    <w:rsid w:val="68776F2C"/>
    <w:rsid w:val="695465A4"/>
    <w:rsid w:val="698D5368"/>
    <w:rsid w:val="69AA3132"/>
    <w:rsid w:val="6A2904FB"/>
    <w:rsid w:val="6A687275"/>
    <w:rsid w:val="6B13261B"/>
    <w:rsid w:val="6C6D256F"/>
    <w:rsid w:val="6CFA6A50"/>
    <w:rsid w:val="6D2C27DC"/>
    <w:rsid w:val="6D806BB4"/>
    <w:rsid w:val="6D973569"/>
    <w:rsid w:val="6E226199"/>
    <w:rsid w:val="6E7177C1"/>
    <w:rsid w:val="6F9208F0"/>
    <w:rsid w:val="6FD034E8"/>
    <w:rsid w:val="70524AF8"/>
    <w:rsid w:val="7325797A"/>
    <w:rsid w:val="73E060CE"/>
    <w:rsid w:val="752B083B"/>
    <w:rsid w:val="77FB2266"/>
    <w:rsid w:val="782643AF"/>
    <w:rsid w:val="78580D70"/>
    <w:rsid w:val="786732E5"/>
    <w:rsid w:val="793F066C"/>
    <w:rsid w:val="7A474029"/>
    <w:rsid w:val="7A7E5565"/>
    <w:rsid w:val="7AF10BC1"/>
    <w:rsid w:val="7B2C0E24"/>
    <w:rsid w:val="7B7D4202"/>
    <w:rsid w:val="7D990F1D"/>
    <w:rsid w:val="7DF47FF9"/>
    <w:rsid w:val="7E791254"/>
    <w:rsid w:val="7EAA7C1A"/>
    <w:rsid w:val="7F0E6500"/>
    <w:rsid w:val="7F17671C"/>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Cs w:val="21"/>
      <w:lang w:eastAsia="en-US"/>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pPr>
      <w:widowControl/>
      <w:spacing w:before="100" w:beforeAutospacing="1" w:after="100" w:afterAutospacing="1"/>
      <w:jc w:val="left"/>
    </w:pPr>
    <w:rPr>
      <w:rFonts w:ascii="宋体" w:hAnsi="宋体" w:eastAsia="微软雅黑"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页眉 Char"/>
    <w:basedOn w:val="11"/>
    <w:link w:val="6"/>
    <w:qFormat/>
    <w:uiPriority w:val="0"/>
    <w:rPr>
      <w:kern w:val="2"/>
      <w:sz w:val="18"/>
      <w:szCs w:val="18"/>
    </w:rPr>
  </w:style>
  <w:style w:type="character" w:customStyle="1" w:styleId="15">
    <w:name w:val="页脚 Char"/>
    <w:basedOn w:val="11"/>
    <w:link w:val="5"/>
    <w:qFormat/>
    <w:uiPriority w:val="0"/>
    <w:rPr>
      <w:kern w:val="2"/>
      <w:sz w:val="18"/>
      <w:szCs w:val="18"/>
    </w:rPr>
  </w:style>
  <w:style w:type="table" w:customStyle="1" w:styleId="16">
    <w:name w:val="Grid Table 2 Accent 5"/>
    <w:basedOn w:val="9"/>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CellMar>
        <w:top w:w="0" w:type="dxa"/>
        <w:left w:w="108" w:type="dxa"/>
        <w:bottom w:w="0" w:type="dxa"/>
        <w:right w:w="108" w:type="dxa"/>
      </w:tblCellMar>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17">
    <w:name w:val="Grid Table 4 Accent 5"/>
    <w:basedOn w:val="9"/>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paragraph" w:customStyle="1" w:styleId="18">
    <w:name w:val="Table Text"/>
    <w:basedOn w:val="1"/>
    <w:semiHidden/>
    <w:qFormat/>
    <w:uiPriority w:val="0"/>
    <w:rPr>
      <w:rFonts w:ascii="宋体" w:hAnsi="宋体" w:eastAsia="宋体" w:cs="宋体"/>
      <w:sz w:val="18"/>
      <w:szCs w:val="18"/>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41"/>
    <w:basedOn w:val="11"/>
    <w:qFormat/>
    <w:uiPriority w:val="0"/>
    <w:rPr>
      <w:rFonts w:hint="eastAsia" w:ascii="仿宋" w:hAnsi="仿宋" w:eastAsia="仿宋" w:cs="仿宋"/>
      <w:b/>
      <w:bCs/>
      <w:color w:val="000000"/>
      <w:sz w:val="24"/>
      <w:szCs w:val="24"/>
      <w:u w:val="none"/>
    </w:rPr>
  </w:style>
  <w:style w:type="character" w:customStyle="1" w:styleId="21">
    <w:name w:val="font51"/>
    <w:basedOn w:val="1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71</Words>
  <Characters>80</Characters>
  <Lines>46</Lines>
  <Paragraphs>37</Paragraphs>
  <TotalTime>4</TotalTime>
  <ScaleCrop>false</ScaleCrop>
  <LinksUpToDate>false</LinksUpToDate>
  <CharactersWithSpaces>82</CharactersWithSpaces>
  <Application>WPS Office_12.1.0.25865_F1E327BC-269C-435d-A152-05C5408002CA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2026-05-11T09:22:00Z</dcterms:created>
  <dc:creator>郝蕾</dc:creator>
  <cp:lastModifiedBy>WPS_1731661375</cp:lastModifiedBy>
  <cp:lastPrinted>2025-12-11T12:19:00Z</cp:lastPrinted>
  <dcterms:modified xsi:type="dcterms:W3CDTF">2026-05-12T04:22:06Z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CD9ADFD89C0E4E6EAB451A20520D7FE4_13</vt:lpwstr>
  </property>
  <property fmtid="{D5CDD505-2E9C-101B-9397-08002B2CF9AE}" pid="4" name="KSOTemplateDocerSaveRecord">
    <vt:lpwstr>eyJoZGlkIjoiNjZiYWJkZWViNmMxNTQyYzFmODNiMzZkNmY5MDI2ZDUiLCJ1c2VySWQiOiIxNjU1MjU0NTUxIn0=</vt:lpwstr>
  </property>
</Properties>
</file>